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29A4" w:rsidRPr="001D29A4" w:rsidRDefault="001D29A4" w:rsidP="001D29A4">
      <w:pPr>
        <w:spacing w:after="0" w:line="240" w:lineRule="auto"/>
        <w:jc w:val="center"/>
        <w:rPr>
          <w:rFonts w:ascii="Times New Roman" w:eastAsia="Times New Roman" w:hAnsi="Times New Roman" w:cs="Times New Roman"/>
          <w:sz w:val="28"/>
          <w:szCs w:val="28"/>
        </w:rPr>
      </w:pPr>
      <w:r w:rsidRPr="001D29A4">
        <w:rPr>
          <w:rFonts w:ascii="Times New Roman" w:eastAsia="Times New Roman" w:hAnsi="Times New Roman" w:cs="Times New Roman"/>
          <w:sz w:val="28"/>
          <w:szCs w:val="28"/>
        </w:rPr>
        <w:t>Муниципальное бюджетное дошкольное образовательное учреждение</w:t>
      </w:r>
    </w:p>
    <w:p w:rsidR="001D29A4" w:rsidRPr="001D29A4" w:rsidRDefault="001D29A4" w:rsidP="001D29A4">
      <w:pPr>
        <w:spacing w:after="0" w:line="240" w:lineRule="auto"/>
        <w:jc w:val="center"/>
        <w:rPr>
          <w:rFonts w:ascii="Times New Roman" w:eastAsia="Times New Roman" w:hAnsi="Times New Roman" w:cs="Times New Roman"/>
          <w:sz w:val="28"/>
          <w:szCs w:val="28"/>
        </w:rPr>
      </w:pPr>
      <w:r w:rsidRPr="001D29A4">
        <w:rPr>
          <w:rFonts w:ascii="Times New Roman" w:eastAsia="Times New Roman" w:hAnsi="Times New Roman" w:cs="Times New Roman"/>
          <w:sz w:val="28"/>
          <w:szCs w:val="28"/>
        </w:rPr>
        <w:t>«Детский сад № 120 комбинированного  вида» Советского района г. Казани</w:t>
      </w:r>
    </w:p>
    <w:p w:rsidR="001D29A4" w:rsidRPr="001D29A4" w:rsidRDefault="001D29A4" w:rsidP="001D29A4">
      <w:pPr>
        <w:spacing w:after="200" w:line="276" w:lineRule="auto"/>
        <w:jc w:val="both"/>
        <w:rPr>
          <w:rFonts w:ascii="Times New Roman" w:eastAsia="Times New Roman" w:hAnsi="Times New Roman" w:cs="Times New Roman"/>
          <w:b/>
          <w:sz w:val="28"/>
          <w:szCs w:val="28"/>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r w:rsidRPr="001D29A4">
        <w:rPr>
          <w:rFonts w:ascii="Calibri" w:eastAsia="Calibri" w:hAnsi="Calibri" w:cs="Times New Roman"/>
          <w:noProof/>
          <w:lang w:eastAsia="ru-RU"/>
        </w:rPr>
        <mc:AlternateContent>
          <mc:Choice Requires="wps">
            <w:drawing>
              <wp:anchor distT="0" distB="0" distL="114300" distR="114300" simplePos="0" relativeHeight="251659264" behindDoc="0" locked="0" layoutInCell="1" allowOverlap="1" wp14:anchorId="3635A228" wp14:editId="429AB49E">
                <wp:simplePos x="0" y="0"/>
                <wp:positionH relativeFrom="column">
                  <wp:posOffset>0</wp:posOffset>
                </wp:positionH>
                <wp:positionV relativeFrom="paragraph">
                  <wp:posOffset>0</wp:posOffset>
                </wp:positionV>
                <wp:extent cx="6645910" cy="3387725"/>
                <wp:effectExtent l="0" t="0" r="0" b="3175"/>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45910" cy="3387725"/>
                        </a:xfrm>
                        <a:prstGeom prst="rect">
                          <a:avLst/>
                        </a:prstGeom>
                        <a:noFill/>
                        <a:ln>
                          <a:noFill/>
                        </a:ln>
                        <a:effectLst/>
                      </wps:spPr>
                      <wps:txbx>
                        <w:txbxContent>
                          <w:p w:rsidR="001D29A4" w:rsidRPr="00AE7D2B" w:rsidRDefault="001D29A4" w:rsidP="001D29A4">
                            <w:pPr>
                              <w:spacing w:before="100" w:beforeAutospacing="1" w:after="100" w:afterAutospacing="1" w:line="240" w:lineRule="auto"/>
                              <w:jc w:val="center"/>
                              <w:rPr>
                                <w:rFonts w:ascii="Times New Roman" w:eastAsia="Times New Roman" w:hAnsi="Times New Roman"/>
                                <w:color w:val="000000"/>
                                <w:sz w:val="32"/>
                                <w:szCs w:val="32"/>
                                <w:lang w:eastAsia="ru-RU"/>
                              </w:rPr>
                            </w:pPr>
                            <w:r w:rsidRPr="00AE7D2B">
                              <w:rPr>
                                <w:rFonts w:ascii="Times New Roman" w:eastAsia="Times New Roman" w:hAnsi="Times New Roman"/>
                                <w:b/>
                                <w:bCs/>
                                <w:color w:val="000000"/>
                                <w:sz w:val="32"/>
                                <w:szCs w:val="32"/>
                                <w:lang w:eastAsia="ru-RU"/>
                              </w:rPr>
                              <w:t>Публичный доклад</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sidRPr="008D220C">
                              <w:rPr>
                                <w:rFonts w:ascii="Times New Roman" w:eastAsia="Times New Roman" w:hAnsi="Times New Roman"/>
                                <w:color w:val="000000"/>
                                <w:sz w:val="28"/>
                                <w:szCs w:val="28"/>
                                <w:lang w:eastAsia="ru-RU"/>
                              </w:rPr>
                              <w:t>заведующе</w:t>
                            </w:r>
                            <w:r>
                              <w:rPr>
                                <w:rFonts w:ascii="Times New Roman" w:eastAsia="Times New Roman" w:hAnsi="Times New Roman"/>
                                <w:color w:val="000000"/>
                                <w:sz w:val="28"/>
                                <w:szCs w:val="28"/>
                                <w:lang w:eastAsia="ru-RU"/>
                              </w:rPr>
                              <w:t>го</w:t>
                            </w:r>
                          </w:p>
                          <w:p w:rsidR="001D29A4" w:rsidRPr="00BF47EF" w:rsidRDefault="001D29A4" w:rsidP="001D29A4">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Муниципального  бюджетного дошкольного образовательного учреждения</w:t>
                            </w:r>
                          </w:p>
                          <w:p w:rsidR="001D29A4" w:rsidRDefault="001D29A4" w:rsidP="001D29A4">
                            <w:pPr>
                              <w:spacing w:before="100" w:beforeAutospacing="1" w:after="100" w:afterAutospacing="1" w:line="240" w:lineRule="auto"/>
                              <w:jc w:val="center"/>
                              <w:rPr>
                                <w:rFonts w:ascii="Times New Roman" w:eastAsia="Times New Roman" w:hAnsi="Times New Roman"/>
                                <w:sz w:val="28"/>
                                <w:szCs w:val="28"/>
                              </w:rPr>
                            </w:pPr>
                            <w:r w:rsidRPr="00BF47EF">
                              <w:rPr>
                                <w:rFonts w:ascii="Times New Roman" w:eastAsia="Times New Roman" w:hAnsi="Times New Roman"/>
                                <w:sz w:val="28"/>
                                <w:szCs w:val="28"/>
                              </w:rPr>
                              <w:t xml:space="preserve">«Детский сад № </w:t>
                            </w:r>
                            <w:r>
                              <w:rPr>
                                <w:rFonts w:ascii="Times New Roman" w:eastAsia="Times New Roman" w:hAnsi="Times New Roman"/>
                                <w:sz w:val="28"/>
                                <w:szCs w:val="28"/>
                              </w:rPr>
                              <w:t>120</w:t>
                            </w:r>
                            <w:r w:rsidRPr="00BF47EF">
                              <w:rPr>
                                <w:rFonts w:ascii="Times New Roman" w:eastAsia="Times New Roman" w:hAnsi="Times New Roman"/>
                                <w:sz w:val="28"/>
                                <w:szCs w:val="28"/>
                              </w:rPr>
                              <w:t xml:space="preserve"> </w:t>
                            </w:r>
                            <w:r>
                              <w:rPr>
                                <w:rFonts w:ascii="Times New Roman" w:eastAsia="Times New Roman" w:hAnsi="Times New Roman"/>
                                <w:sz w:val="28"/>
                                <w:szCs w:val="28"/>
                              </w:rPr>
                              <w:t xml:space="preserve">комбинированного </w:t>
                            </w:r>
                            <w:r w:rsidRPr="00BF47EF">
                              <w:rPr>
                                <w:rFonts w:ascii="Times New Roman" w:eastAsia="Times New Roman" w:hAnsi="Times New Roman"/>
                                <w:sz w:val="28"/>
                                <w:szCs w:val="28"/>
                              </w:rPr>
                              <w:t xml:space="preserve"> вида» </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Зайнуллиной Натальи Викторовны</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2014-2015</w:t>
                            </w:r>
                            <w:r w:rsidRPr="008D220C">
                              <w:rPr>
                                <w:rFonts w:ascii="Times New Roman" w:eastAsia="Times New Roman" w:hAnsi="Times New Roman"/>
                                <w:color w:val="000000"/>
                                <w:sz w:val="28"/>
                                <w:szCs w:val="28"/>
                                <w:lang w:eastAsia="ru-RU"/>
                              </w:rPr>
                              <w:t xml:space="preserve"> учебный год</w:t>
                            </w:r>
                          </w:p>
                          <w:p w:rsidR="001D29A4" w:rsidRPr="00AF5F6D" w:rsidRDefault="001D29A4" w:rsidP="001D29A4">
                            <w:pPr>
                              <w:rPr>
                                <w:b/>
                                <w:sz w:val="72"/>
                                <w:szCs w:val="72"/>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page">
                  <wp14:pctWidth>0</wp14:pctWidth>
                </wp14:sizeRelH>
                <wp14:sizeRelV relativeFrom="page">
                  <wp14:pctHeight>0</wp14:pctHeight>
                </wp14:sizeRelV>
              </wp:anchor>
            </w:drawing>
          </mc:Choice>
          <mc:Fallback>
            <w:pict>
              <v:shapetype w14:anchorId="3635A228" id="_x0000_t202" coordsize="21600,21600" o:spt="202" path="m,l,21600r21600,l21600,xe">
                <v:stroke joinstyle="miter"/>
                <v:path gradientshapeok="t" o:connecttype="rect"/>
              </v:shapetype>
              <v:shape id="Надпись 3" o:spid="_x0000_s1026" type="#_x0000_t202" style="position:absolute;margin-left:0;margin-top:0;width:523.3pt;height:266.7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" filled="f" stroked="f">
                <v:path arrowok="t"/>
                <v:textbox style="mso-fit-shape-to-text:t">
                  <w:txbxContent>
                    <w:p w:rsidR="001D29A4" w:rsidRPr="00AE7D2B" w:rsidRDefault="001D29A4" w:rsidP="001D29A4">
                      <w:pPr>
                        <w:spacing w:before="100" w:beforeAutospacing="1" w:after="100" w:afterAutospacing="1" w:line="240" w:lineRule="auto"/>
                        <w:jc w:val="center"/>
                        <w:rPr>
                          <w:rFonts w:ascii="Times New Roman" w:eastAsia="Times New Roman" w:hAnsi="Times New Roman"/>
                          <w:color w:val="000000"/>
                          <w:sz w:val="32"/>
                          <w:szCs w:val="32"/>
                          <w:lang w:eastAsia="ru-RU"/>
                        </w:rPr>
                      </w:pPr>
                      <w:r w:rsidRPr="00AE7D2B">
                        <w:rPr>
                          <w:rFonts w:ascii="Times New Roman" w:eastAsia="Times New Roman" w:hAnsi="Times New Roman"/>
                          <w:b/>
                          <w:bCs/>
                          <w:color w:val="000000"/>
                          <w:sz w:val="32"/>
                          <w:szCs w:val="32"/>
                          <w:lang w:eastAsia="ru-RU"/>
                        </w:rPr>
                        <w:t>Публичный доклад</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sidRPr="008D220C">
                        <w:rPr>
                          <w:rFonts w:ascii="Times New Roman" w:eastAsia="Times New Roman" w:hAnsi="Times New Roman"/>
                          <w:color w:val="000000"/>
                          <w:sz w:val="28"/>
                          <w:szCs w:val="28"/>
                          <w:lang w:eastAsia="ru-RU"/>
                        </w:rPr>
                        <w:t>заведующе</w:t>
                      </w:r>
                      <w:r>
                        <w:rPr>
                          <w:rFonts w:ascii="Times New Roman" w:eastAsia="Times New Roman" w:hAnsi="Times New Roman"/>
                          <w:color w:val="000000"/>
                          <w:sz w:val="28"/>
                          <w:szCs w:val="28"/>
                          <w:lang w:eastAsia="ru-RU"/>
                        </w:rPr>
                        <w:t>го</w:t>
                      </w:r>
                    </w:p>
                    <w:p w:rsidR="001D29A4" w:rsidRPr="00BF47EF" w:rsidRDefault="001D29A4" w:rsidP="001D29A4">
                      <w:pPr>
                        <w:spacing w:after="0" w:line="240" w:lineRule="auto"/>
                        <w:jc w:val="center"/>
                        <w:rPr>
                          <w:rFonts w:ascii="Times New Roman" w:eastAsia="Times New Roman" w:hAnsi="Times New Roman"/>
                          <w:sz w:val="28"/>
                          <w:szCs w:val="28"/>
                        </w:rPr>
                      </w:pPr>
                      <w:r>
                        <w:rPr>
                          <w:rFonts w:ascii="Times New Roman" w:eastAsia="Times New Roman" w:hAnsi="Times New Roman"/>
                          <w:sz w:val="28"/>
                          <w:szCs w:val="28"/>
                        </w:rPr>
                        <w:t>Муниципального  бюджетного дошкольного образовательного учреждения</w:t>
                      </w:r>
                    </w:p>
                    <w:p w:rsidR="001D29A4" w:rsidRDefault="001D29A4" w:rsidP="001D29A4">
                      <w:pPr>
                        <w:spacing w:before="100" w:beforeAutospacing="1" w:after="100" w:afterAutospacing="1" w:line="240" w:lineRule="auto"/>
                        <w:jc w:val="center"/>
                        <w:rPr>
                          <w:rFonts w:ascii="Times New Roman" w:eastAsia="Times New Roman" w:hAnsi="Times New Roman"/>
                          <w:sz w:val="28"/>
                          <w:szCs w:val="28"/>
                        </w:rPr>
                      </w:pPr>
                      <w:r w:rsidRPr="00BF47EF">
                        <w:rPr>
                          <w:rFonts w:ascii="Times New Roman" w:eastAsia="Times New Roman" w:hAnsi="Times New Roman"/>
                          <w:sz w:val="28"/>
                          <w:szCs w:val="28"/>
                        </w:rPr>
                        <w:t xml:space="preserve">«Детский сад № </w:t>
                      </w:r>
                      <w:r>
                        <w:rPr>
                          <w:rFonts w:ascii="Times New Roman" w:eastAsia="Times New Roman" w:hAnsi="Times New Roman"/>
                          <w:sz w:val="28"/>
                          <w:szCs w:val="28"/>
                        </w:rPr>
                        <w:t>120</w:t>
                      </w:r>
                      <w:r w:rsidRPr="00BF47EF">
                        <w:rPr>
                          <w:rFonts w:ascii="Times New Roman" w:eastAsia="Times New Roman" w:hAnsi="Times New Roman"/>
                          <w:sz w:val="28"/>
                          <w:szCs w:val="28"/>
                        </w:rPr>
                        <w:t xml:space="preserve"> </w:t>
                      </w:r>
                      <w:r>
                        <w:rPr>
                          <w:rFonts w:ascii="Times New Roman" w:eastAsia="Times New Roman" w:hAnsi="Times New Roman"/>
                          <w:sz w:val="28"/>
                          <w:szCs w:val="28"/>
                        </w:rPr>
                        <w:t xml:space="preserve">комбинированного </w:t>
                      </w:r>
                      <w:r w:rsidRPr="00BF47EF">
                        <w:rPr>
                          <w:rFonts w:ascii="Times New Roman" w:eastAsia="Times New Roman" w:hAnsi="Times New Roman"/>
                          <w:sz w:val="28"/>
                          <w:szCs w:val="28"/>
                        </w:rPr>
                        <w:t xml:space="preserve"> вида» </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Pr>
                          <w:rFonts w:ascii="Times New Roman" w:eastAsia="Times New Roman" w:hAnsi="Times New Roman"/>
                          <w:b/>
                          <w:bCs/>
                          <w:color w:val="000000"/>
                          <w:sz w:val="28"/>
                          <w:szCs w:val="28"/>
                          <w:lang w:eastAsia="ru-RU"/>
                        </w:rPr>
                        <w:t>Зайнуллиной Натальи Викторовны</w:t>
                      </w:r>
                    </w:p>
                    <w:p w:rsidR="001D29A4" w:rsidRPr="008D220C" w:rsidRDefault="001D29A4" w:rsidP="001D29A4">
                      <w:pPr>
                        <w:spacing w:before="100" w:beforeAutospacing="1" w:after="100" w:afterAutospacing="1" w:line="240" w:lineRule="auto"/>
                        <w:jc w:val="center"/>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2014-2015</w:t>
                      </w:r>
                      <w:r w:rsidRPr="008D220C">
                        <w:rPr>
                          <w:rFonts w:ascii="Times New Roman" w:eastAsia="Times New Roman" w:hAnsi="Times New Roman"/>
                          <w:color w:val="000000"/>
                          <w:sz w:val="28"/>
                          <w:szCs w:val="28"/>
                          <w:lang w:eastAsia="ru-RU"/>
                        </w:rPr>
                        <w:t xml:space="preserve"> учебный год</w:t>
                      </w:r>
                    </w:p>
                    <w:p w:rsidR="001D29A4" w:rsidRPr="00AF5F6D" w:rsidRDefault="001D29A4" w:rsidP="001D29A4">
                      <w:pPr>
                        <w:rPr>
                          <w:b/>
                          <w:sz w:val="72"/>
                          <w:szCs w:val="72"/>
                        </w:rPr>
                      </w:pPr>
                    </w:p>
                  </w:txbxContent>
                </v:textbox>
              </v:shape>
            </w:pict>
          </mc:Fallback>
        </mc:AlternateContent>
      </w: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p w:rsidR="001D29A4" w:rsidRPr="001D29A4" w:rsidRDefault="001D29A4" w:rsidP="001D29A4">
      <w:pPr>
        <w:spacing w:after="200" w:line="276" w:lineRule="auto"/>
        <w:rPr>
          <w:rFonts w:ascii="Calibri" w:eastAsia="Calibri" w:hAnsi="Calibri" w:cs="Times New Roman"/>
          <w:lang w:eastAsia="ru-RU"/>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64"/>
        <w:gridCol w:w="444"/>
        <w:gridCol w:w="1871"/>
        <w:gridCol w:w="435"/>
        <w:gridCol w:w="530"/>
        <w:gridCol w:w="1133"/>
        <w:gridCol w:w="3544"/>
      </w:tblGrid>
      <w:tr w:rsidR="001D29A4" w:rsidRPr="001D29A4" w:rsidTr="00F86908">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sz w:val="24"/>
                <w:szCs w:val="24"/>
                <w:lang w:eastAsia="ru-RU"/>
              </w:rPr>
            </w:pPr>
            <w:r w:rsidRPr="001D29A4">
              <w:rPr>
                <w:rFonts w:ascii="Times New Roman" w:eastAsia="Calibri" w:hAnsi="Times New Roman" w:cs="Times New Roman"/>
                <w:b/>
                <w:sz w:val="24"/>
                <w:szCs w:val="24"/>
                <w:lang w:eastAsia="ru-RU"/>
              </w:rPr>
              <w:t>1.ОБЩАЯ ХАРАКТЕРИСТИКА ОБРАЗОВАТЕЛЬНОГО УЧРЕЖДЕНИЯ</w:t>
            </w:r>
          </w:p>
          <w:p w:rsidR="001D29A4" w:rsidRPr="001D29A4" w:rsidRDefault="001D29A4" w:rsidP="001D29A4">
            <w:pPr>
              <w:spacing w:after="0" w:line="240" w:lineRule="auto"/>
              <w:jc w:val="center"/>
              <w:rPr>
                <w:rFonts w:ascii="Times New Roman" w:eastAsia="Calibri" w:hAnsi="Times New Roman" w:cs="Times New Roman"/>
                <w:sz w:val="24"/>
                <w:szCs w:val="24"/>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Субъект РФ</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Республика Татарстан</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Город</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Казань</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Полное наименование ОУ на русском языке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Муниципальное бюджетное дошкольное образовательное учреждение «Детский сад №120 комбинированного вида» Советского района</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г. Казани</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русском языке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МБДОУ «Детский сад №120 комбинированного вида»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Полное наименование ОУ на татарском  языке</w:t>
            </w:r>
          </w:p>
        </w:tc>
        <w:tc>
          <w:tcPr>
            <w:tcW w:w="7957" w:type="dxa"/>
            <w:gridSpan w:val="6"/>
            <w:shd w:val="clear" w:color="auto" w:fill="FFFFFF"/>
          </w:tcPr>
          <w:p w:rsidR="001D29A4" w:rsidRPr="001D29A4" w:rsidRDefault="001D29A4" w:rsidP="001D29A4">
            <w:pPr>
              <w:tabs>
                <w:tab w:val="left" w:pos="426"/>
                <w:tab w:val="left" w:pos="4420"/>
              </w:tabs>
              <w:spacing w:after="0" w:line="240" w:lineRule="auto"/>
              <w:ind w:right="-1" w:firstLine="709"/>
              <w:jc w:val="both"/>
              <w:rPr>
                <w:rFonts w:ascii="Times New Roman" w:eastAsia="Calibri" w:hAnsi="Times New Roman" w:cs="Times New Roman"/>
                <w:sz w:val="28"/>
                <w:szCs w:val="28"/>
                <w:lang w:eastAsia="ru-RU"/>
              </w:rPr>
            </w:pPr>
            <w:r w:rsidRPr="001D29A4">
              <w:rPr>
                <w:rFonts w:ascii="Times New Roman" w:eastAsia="Calibri" w:hAnsi="Times New Roman" w:cs="Times New Roman"/>
                <w:iCs/>
                <w:sz w:val="28"/>
                <w:szCs w:val="28"/>
                <w:lang w:val="tt-RU" w:eastAsia="ar-SA"/>
              </w:rPr>
              <w:t xml:space="preserve">Казан шәһәре Совет районының </w:t>
            </w:r>
            <w:r w:rsidRPr="001D29A4">
              <w:rPr>
                <w:rFonts w:ascii="Times New Roman" w:eastAsia="Calibri" w:hAnsi="Times New Roman" w:cs="Times New Roman"/>
                <w:sz w:val="28"/>
                <w:szCs w:val="28"/>
                <w:lang w:eastAsia="ru-RU"/>
              </w:rPr>
              <w:t>«120нче номерлы катнаш тердэг</w:t>
            </w:r>
            <w:r w:rsidRPr="001D29A4">
              <w:rPr>
                <w:rFonts w:ascii="Times New Roman" w:eastAsia="Calibri" w:hAnsi="Times New Roman" w:cs="Times New Roman"/>
                <w:sz w:val="28"/>
                <w:szCs w:val="28"/>
                <w:lang w:val="tt-RU" w:eastAsia="ru-RU"/>
              </w:rPr>
              <w:t xml:space="preserve">ә </w:t>
            </w:r>
            <w:r w:rsidRPr="001D29A4">
              <w:rPr>
                <w:rFonts w:ascii="Times New Roman" w:eastAsia="Calibri" w:hAnsi="Times New Roman" w:cs="Times New Roman"/>
                <w:sz w:val="28"/>
                <w:szCs w:val="28"/>
                <w:lang w:eastAsia="ru-RU"/>
              </w:rPr>
              <w:t>балалар  бакчасы» мәктәпкәчә</w:t>
            </w:r>
            <w:r w:rsidRPr="001D29A4">
              <w:rPr>
                <w:rFonts w:ascii="Times New Roman" w:eastAsia="Calibri" w:hAnsi="Times New Roman" w:cs="Times New Roman"/>
                <w:sz w:val="28"/>
                <w:szCs w:val="28"/>
                <w:lang w:val="tt-RU" w:eastAsia="ru-RU"/>
              </w:rPr>
              <w:t xml:space="preserve"> </w:t>
            </w:r>
            <w:r w:rsidRPr="001D29A4">
              <w:rPr>
                <w:rFonts w:ascii="Times New Roman" w:eastAsia="Calibri" w:hAnsi="Times New Roman" w:cs="Times New Roman"/>
                <w:sz w:val="28"/>
                <w:szCs w:val="28"/>
                <w:lang w:eastAsia="ru-RU"/>
              </w:rPr>
              <w:t>белем</w:t>
            </w:r>
            <w:r w:rsidRPr="001D29A4">
              <w:rPr>
                <w:rFonts w:ascii="Times New Roman" w:eastAsia="Calibri" w:hAnsi="Times New Roman" w:cs="Times New Roman"/>
                <w:sz w:val="28"/>
                <w:szCs w:val="28"/>
                <w:lang w:val="tt-RU" w:eastAsia="ru-RU"/>
              </w:rPr>
              <w:t xml:space="preserve"> м</w:t>
            </w:r>
            <w:r w:rsidRPr="001D29A4">
              <w:rPr>
                <w:rFonts w:ascii="Times New Roman" w:eastAsia="Calibri" w:hAnsi="Times New Roman" w:cs="Times New Roman"/>
                <w:sz w:val="28"/>
                <w:szCs w:val="28"/>
                <w:lang w:eastAsia="ru-RU"/>
              </w:rPr>
              <w:t xml:space="preserve">униципаль бюджет   </w:t>
            </w:r>
            <w:r w:rsidRPr="001D29A4">
              <w:rPr>
                <w:rFonts w:ascii="Times New Roman" w:eastAsia="Calibri" w:hAnsi="Times New Roman" w:cs="Times New Roman"/>
                <w:sz w:val="28"/>
                <w:szCs w:val="28"/>
                <w:lang w:val="tt-RU" w:eastAsia="ru-RU"/>
              </w:rPr>
              <w:t>учре</w:t>
            </w:r>
            <w:r w:rsidRPr="001D29A4">
              <w:rPr>
                <w:rFonts w:ascii="Times New Roman" w:eastAsia="Calibri" w:hAnsi="Times New Roman" w:cs="Times New Roman"/>
                <w:sz w:val="28"/>
                <w:szCs w:val="28"/>
                <w:lang w:eastAsia="ru-RU"/>
              </w:rPr>
              <w:t xml:space="preserve">ждениесе. </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Сокращенное наименование ОУ на татарском языке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МБМБУ «120 нче  номерлы  катнаш тордэгэ балалар  бакчасы».</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Вид ОУ</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Детский сад комбинированного вида </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Почтовый адрес</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smartTag w:uri="urn:schemas-microsoft-com:office:smarttags" w:element="metricconverter">
              <w:smartTagPr>
                <w:attr w:name="ProductID" w:val="420100, г"/>
              </w:smartTagPr>
              <w:r w:rsidRPr="001D29A4">
                <w:rPr>
                  <w:rFonts w:ascii="Times New Roman" w:eastAsia="Calibri" w:hAnsi="Times New Roman" w:cs="Times New Roman"/>
                  <w:sz w:val="28"/>
                  <w:szCs w:val="28"/>
                </w:rPr>
                <w:t>420100, г</w:t>
              </w:r>
            </w:smartTag>
            <w:r w:rsidRPr="001D29A4">
              <w:rPr>
                <w:rFonts w:ascii="Times New Roman" w:eastAsia="Calibri" w:hAnsi="Times New Roman" w:cs="Times New Roman"/>
                <w:sz w:val="28"/>
                <w:szCs w:val="28"/>
              </w:rPr>
              <w:t>. Казань, ул. Крутая, дом 26а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Юридический адрес</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smartTag w:uri="urn:schemas-microsoft-com:office:smarttags" w:element="metricconverter">
              <w:smartTagPr>
                <w:attr w:name="ProductID" w:val="420100, г"/>
              </w:smartTagPr>
              <w:r w:rsidRPr="001D29A4">
                <w:rPr>
                  <w:rFonts w:ascii="Times New Roman" w:eastAsia="Calibri" w:hAnsi="Times New Roman" w:cs="Times New Roman"/>
                  <w:sz w:val="28"/>
                  <w:szCs w:val="28"/>
                </w:rPr>
                <w:t>420100, г</w:t>
              </w:r>
            </w:smartTag>
            <w:r w:rsidRPr="001D29A4">
              <w:rPr>
                <w:rFonts w:ascii="Times New Roman" w:eastAsia="Calibri" w:hAnsi="Times New Roman" w:cs="Times New Roman"/>
                <w:sz w:val="28"/>
                <w:szCs w:val="28"/>
              </w:rPr>
              <w:t>. Казань, ул. Крутая, дом 26а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Учредитель</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Муниципальное образование город Казань.</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Руководитель МБДОУ</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Заведующий Зайнуллина Наталья Викторовна</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Телефоны</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val="en-US" w:eastAsia="ru-RU"/>
              </w:rPr>
            </w:pPr>
            <w:r w:rsidRPr="001D29A4">
              <w:rPr>
                <w:rFonts w:ascii="Times New Roman" w:eastAsia="Calibri" w:hAnsi="Times New Roman" w:cs="Times New Roman"/>
                <w:sz w:val="28"/>
                <w:szCs w:val="28"/>
                <w:lang w:eastAsia="ru-RU"/>
              </w:rPr>
              <w:t>(843) 590 – 81 - 95</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электронной почты</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val="en-US" w:eastAsia="ru-RU"/>
              </w:rPr>
            </w:pPr>
            <w:r w:rsidRPr="001D29A4">
              <w:rPr>
                <w:rFonts w:ascii="Times New Roman" w:eastAsia="Calibri" w:hAnsi="Times New Roman" w:cs="Times New Roman"/>
                <w:sz w:val="28"/>
                <w:szCs w:val="28"/>
                <w:lang w:val="en-US" w:eastAsia="ru-RU"/>
              </w:rPr>
              <w:t>mbdou_120@mail.ru</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Адрес сайта</w:t>
            </w:r>
          </w:p>
        </w:tc>
        <w:tc>
          <w:tcPr>
            <w:tcW w:w="7957" w:type="dxa"/>
            <w:gridSpan w:val="6"/>
            <w:shd w:val="clear" w:color="auto" w:fill="FFFFFF"/>
          </w:tcPr>
          <w:p w:rsidR="001D29A4" w:rsidRPr="001D29A4" w:rsidRDefault="001D29A4" w:rsidP="001D29A4">
            <w:pPr>
              <w:spacing w:after="0" w:line="240" w:lineRule="auto"/>
              <w:jc w:val="both"/>
              <w:rPr>
                <w:rFonts w:ascii="Arial" w:eastAsia="Times New Roman" w:hAnsi="Arial" w:cs="Arial"/>
                <w:b/>
                <w:color w:val="0070C0"/>
                <w:sz w:val="28"/>
                <w:szCs w:val="28"/>
                <w:u w:val="single"/>
                <w:lang w:eastAsia="ru-RU"/>
              </w:rPr>
            </w:pPr>
            <w:r w:rsidRPr="001D29A4">
              <w:rPr>
                <w:rFonts w:ascii="Calibri" w:eastAsia="Calibri" w:hAnsi="Calibri" w:cs="Times New Roman"/>
                <w:b/>
                <w:color w:val="0070C0"/>
                <w:sz w:val="28"/>
                <w:szCs w:val="28"/>
                <w:u w:val="single"/>
                <w:lang w:eastAsia="ru-RU"/>
              </w:rPr>
              <w:t>https://edu.tatar.ru/</w:t>
            </w:r>
          </w:p>
        </w:tc>
      </w:tr>
      <w:tr w:rsidR="001D29A4" w:rsidRPr="001D29A4" w:rsidTr="00F86908">
        <w:trPr>
          <w:trHeight w:val="95"/>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Правоустанавли-</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вающие документы</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Свидетельство о государственной регистрации юридического лица 1141690080696</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Серия 16   №  007185326    от   05.11.2014г.</w:t>
            </w:r>
          </w:p>
        </w:tc>
      </w:tr>
      <w:tr w:rsidR="001D29A4" w:rsidRPr="001D29A4" w:rsidTr="00F8690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Свидетельство о постановке на учет в налоговом органе 1660218118</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Серия 16 №007004251   от 05.11.2014 г. </w:t>
            </w:r>
          </w:p>
        </w:tc>
      </w:tr>
      <w:tr w:rsidR="001D29A4" w:rsidRPr="001D29A4" w:rsidTr="00F86908">
        <w:trPr>
          <w:trHeight w:val="9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Лицензия на образовательную деятельность</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серия 16Л01 № 0002908 регистрационный №7003 от 12.08.2015г. Срок действия - бессрочно</w:t>
            </w:r>
          </w:p>
        </w:tc>
      </w:tr>
      <w:tr w:rsidR="001D29A4" w:rsidRPr="001D29A4" w:rsidTr="00F86908">
        <w:trPr>
          <w:trHeight w:val="342"/>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Открытость и доступность документов</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r w:rsidRPr="001D29A4">
              <w:rPr>
                <w:rFonts w:ascii="Times New Roman" w:eastAsia="Calibri" w:hAnsi="Times New Roman" w:cs="Times New Roman"/>
                <w:b/>
                <w:color w:val="00B0F0"/>
                <w:sz w:val="24"/>
                <w:szCs w:val="24"/>
                <w:lang w:eastAsia="ru-RU"/>
              </w:rPr>
              <w:t>(размещение на сайте)</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1. Устав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2. Свидетельство о государственной регистрации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3. Приказ Учредителя об открытии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4. Приказ Учредителя о назначении руководителя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 План финансово-хозяйственной деятельности МБДОУ, составляемый и утверждаемый в порядке, который устанавливается органом, осуществляющим функции и полномочия учредителя автономного учреждения, в соответствии с требованиями, определенными Министерством финансов Российской Федерации.</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6. Годовая отчетность МБДОУ</w:t>
            </w:r>
          </w:p>
        </w:tc>
      </w:tr>
      <w:tr w:rsidR="001D29A4" w:rsidRPr="001D29A4" w:rsidTr="00F86908">
        <w:trPr>
          <w:trHeight w:val="33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 Сведения: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дате создания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структуре образовательного учреждения;</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реализуемых основных и дополнительных образовательных программах;</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персональном составе педагогических работников с указанием уровня образования и квалификации;</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о материально-техническом обеспечении и об оснащенности образовательного процесса </w:t>
            </w:r>
          </w:p>
          <w:p w:rsidR="001D29A4" w:rsidRPr="001D29A4" w:rsidRDefault="001D29A4" w:rsidP="001D29A4">
            <w:pPr>
              <w:numPr>
                <w:ilvl w:val="0"/>
                <w:numId w:val="1"/>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 поступлении и расходовании финансовых и материальных средств по итогам финансового года.</w:t>
            </w:r>
          </w:p>
        </w:tc>
      </w:tr>
      <w:tr w:rsidR="001D29A4" w:rsidRPr="001D29A4" w:rsidTr="00F86908">
        <w:trPr>
          <w:trHeight w:val="336"/>
        </w:trPr>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8. Копии:</w:t>
            </w:r>
          </w:p>
          <w:p w:rsidR="001D29A4" w:rsidRPr="001D29A4" w:rsidRDefault="001D29A4" w:rsidP="001D29A4">
            <w:pPr>
              <w:numPr>
                <w:ilvl w:val="0"/>
                <w:numId w:val="2"/>
              </w:num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документа, подтверждающего наличие лицензии на осуществление образовательной деятельности (с приложением);</w:t>
            </w: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Органы управления</w:t>
            </w: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1. Учредитель</w:t>
            </w:r>
          </w:p>
        </w:tc>
      </w:tr>
      <w:tr w:rsidR="001D29A4" w:rsidRPr="001D29A4" w:rsidTr="00F8690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2. Заведующая</w:t>
            </w:r>
          </w:p>
        </w:tc>
      </w:tr>
      <w:tr w:rsidR="001D29A4" w:rsidRPr="001D29A4" w:rsidTr="00F86908">
        <w:trPr>
          <w:trHeight w:val="279"/>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3. Общее собрание трудового коллектива</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4. Родительский комитет</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contextualSpacing/>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5. Педагогический совет.</w:t>
            </w:r>
          </w:p>
        </w:tc>
      </w:tr>
      <w:tr w:rsidR="001D29A4" w:rsidRPr="001D29A4" w:rsidTr="00F86908">
        <w:trPr>
          <w:trHeight w:val="281"/>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Обеспечение безопасности в МАДОУ</w:t>
            </w: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Охрана объекта осуществляется ООО ЧОП «Броня» г.Казани</w:t>
            </w:r>
          </w:p>
        </w:tc>
      </w:tr>
      <w:tr w:rsidR="001D29A4" w:rsidRPr="001D29A4" w:rsidTr="00F86908">
        <w:trPr>
          <w:trHeight w:val="41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ДОУ оснащен: </w:t>
            </w:r>
          </w:p>
          <w:p w:rsidR="001D29A4" w:rsidRPr="001D29A4" w:rsidRDefault="001D29A4" w:rsidP="001D29A4">
            <w:pPr>
              <w:spacing w:after="0" w:line="240" w:lineRule="auto"/>
              <w:rPr>
                <w:rFonts w:ascii="Times New Roman" w:eastAsia="Times New Roman" w:hAnsi="Times New Roman" w:cs="Times New Roman"/>
                <w:color w:val="000000"/>
                <w:sz w:val="28"/>
                <w:szCs w:val="28"/>
                <w:lang w:eastAsia="ru-RU"/>
              </w:rPr>
            </w:pPr>
            <w:r w:rsidRPr="001D29A4">
              <w:rPr>
                <w:rFonts w:ascii="Times New Roman" w:eastAsia="Calibri" w:hAnsi="Times New Roman" w:cs="Times New Roman"/>
                <w:sz w:val="28"/>
                <w:szCs w:val="28"/>
                <w:lang w:eastAsia="ru-RU"/>
              </w:rPr>
              <w:t>1</w:t>
            </w:r>
            <w:r w:rsidRPr="001D29A4">
              <w:rPr>
                <w:rFonts w:ascii="Times New Roman" w:eastAsia="Times New Roman" w:hAnsi="Times New Roman" w:cs="Times New Roman"/>
                <w:color w:val="000000"/>
                <w:sz w:val="28"/>
                <w:szCs w:val="28"/>
                <w:lang w:eastAsia="ru-RU"/>
              </w:rPr>
              <w:t xml:space="preserve">  Системой контроля управления доступа.</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2. Системой  наружного  видеонаблюдения.</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3.</w:t>
            </w:r>
            <w:r w:rsidRPr="001D29A4">
              <w:rPr>
                <w:rFonts w:ascii="Calibri" w:eastAsia="Calibri" w:hAnsi="Calibri" w:cs="Times New Roman"/>
              </w:rPr>
              <w:t xml:space="preserve"> </w:t>
            </w:r>
            <w:r w:rsidRPr="001D29A4">
              <w:rPr>
                <w:rFonts w:ascii="Times New Roman" w:eastAsia="Calibri" w:hAnsi="Times New Roman" w:cs="Times New Roman"/>
                <w:sz w:val="28"/>
                <w:szCs w:val="28"/>
                <w:lang w:eastAsia="ru-RU"/>
              </w:rPr>
              <w:t>Системой речевого оповещения людей</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4.Автоматической системой пожарной сигнализации (Стрелец –мониторинг)</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w:t>
            </w:r>
            <w:r w:rsidRPr="001D29A4">
              <w:rPr>
                <w:rFonts w:ascii="Times New Roman" w:eastAsia="Times New Roman" w:hAnsi="Times New Roman" w:cs="Times New Roman"/>
                <w:color w:val="000000"/>
                <w:sz w:val="28"/>
                <w:szCs w:val="28"/>
                <w:lang w:eastAsia="ru-RU"/>
              </w:rPr>
              <w:t xml:space="preserve"> Кнопкой тревожной сигнализации  для экстренного вызова наряда полиции.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6.Телефонами, расположенными  на 1  и 2 этаже. </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7.В течение дня предусмотрены дежурства администраторов в целях комплексной безопасности.</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Times New Roman" w:hAnsi="Times New Roman" w:cs="Times New Roman"/>
                <w:color w:val="000000"/>
                <w:sz w:val="28"/>
                <w:szCs w:val="28"/>
                <w:lang w:eastAsia="ru-RU"/>
              </w:rPr>
              <w:t>На основании  закона РФ «О пожарной безопасности» приказом заведующей назначены лица, отвечающие за пожарную безопасность в кабинетах и помещениях. Все помещения обеспечены дымовыми пожарными извещателями, первичными средствами пожаротушения ,в коридорах 1 и 2 этажа установлены пожарные краны.</w:t>
            </w:r>
          </w:p>
          <w:p w:rsidR="001D29A4" w:rsidRPr="001D29A4" w:rsidRDefault="001D29A4" w:rsidP="001D29A4">
            <w:pPr>
              <w:spacing w:after="0" w:line="240" w:lineRule="auto"/>
              <w:rPr>
                <w:rFonts w:ascii="Times New Roman" w:eastAsia="Calibri" w:hAnsi="Times New Roman" w:cs="Times New Roman"/>
                <w:sz w:val="28"/>
                <w:szCs w:val="28"/>
                <w:lang w:eastAsia="ru-RU"/>
              </w:rPr>
            </w:pPr>
          </w:p>
        </w:tc>
      </w:tr>
      <w:tr w:rsidR="001D29A4" w:rsidRPr="001D29A4" w:rsidTr="00F86908">
        <w:trPr>
          <w:trHeight w:val="397"/>
        </w:trPr>
        <w:tc>
          <w:tcPr>
            <w:tcW w:w="2499"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Режим работы МАДОУ</w:t>
            </w:r>
          </w:p>
        </w:tc>
        <w:tc>
          <w:tcPr>
            <w:tcW w:w="2315"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8"/>
                <w:szCs w:val="28"/>
                <w:lang w:eastAsia="ru-RU"/>
              </w:rPr>
            </w:pPr>
            <w:r w:rsidRPr="001D29A4">
              <w:rPr>
                <w:rFonts w:ascii="Times New Roman" w:eastAsia="Times New Roman" w:hAnsi="Times New Roman" w:cs="Times New Roman"/>
                <w:sz w:val="28"/>
                <w:szCs w:val="28"/>
                <w:lang w:eastAsia="ru-RU"/>
              </w:rPr>
              <w:t>В учебном году</w:t>
            </w:r>
          </w:p>
        </w:tc>
        <w:tc>
          <w:tcPr>
            <w:tcW w:w="5642"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Пятидневная рабочая неделя</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 07.00 ч. до 17.30 ч. – 10,5 часовые группы</w:t>
            </w:r>
          </w:p>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 06.30 ч. до 18.30 ч. – 12  часовые группы</w:t>
            </w:r>
          </w:p>
        </w:tc>
      </w:tr>
      <w:tr w:rsidR="001D29A4" w:rsidRPr="001D29A4" w:rsidTr="00F86908">
        <w:trPr>
          <w:trHeight w:val="276"/>
        </w:trPr>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color w:val="00B0F0"/>
                <w:sz w:val="28"/>
                <w:szCs w:val="28"/>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8"/>
                <w:szCs w:val="28"/>
                <w:lang w:eastAsia="ru-RU"/>
              </w:rPr>
            </w:pPr>
            <w:r w:rsidRPr="001D29A4">
              <w:rPr>
                <w:rFonts w:ascii="Times New Roman" w:eastAsia="Calibri" w:hAnsi="Times New Roman" w:cs="Times New Roman"/>
                <w:b/>
                <w:color w:val="000000"/>
                <w:sz w:val="28"/>
                <w:szCs w:val="28"/>
                <w:lang w:eastAsia="ru-RU"/>
              </w:rPr>
              <w:t>2.СОСТАВ ВОСПИТАННИКОВ</w:t>
            </w:r>
          </w:p>
          <w:p w:rsidR="001D29A4" w:rsidRPr="001D29A4" w:rsidRDefault="001D29A4" w:rsidP="001D29A4">
            <w:pPr>
              <w:spacing w:after="0" w:line="240" w:lineRule="auto"/>
              <w:jc w:val="center"/>
              <w:rPr>
                <w:rFonts w:ascii="Times New Roman" w:eastAsia="Calibri" w:hAnsi="Times New Roman" w:cs="Times New Roman"/>
                <w:color w:val="00B0F0"/>
                <w:sz w:val="28"/>
                <w:szCs w:val="28"/>
                <w:lang w:eastAsia="ru-RU"/>
              </w:rPr>
            </w:pPr>
          </w:p>
        </w:tc>
      </w:tr>
      <w:tr w:rsidR="001D29A4" w:rsidRPr="001D29A4" w:rsidTr="00F86908">
        <w:trPr>
          <w:trHeight w:val="963"/>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lastRenderedPageBreak/>
              <w:t>Количество детей</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в группах</w:t>
            </w:r>
          </w:p>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Группы      </w:t>
            </w:r>
          </w:p>
        </w:tc>
        <w:tc>
          <w:tcPr>
            <w:tcW w:w="3544" w:type="dxa"/>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Фактическое количество детей        </w:t>
            </w:r>
          </w:p>
        </w:tc>
      </w:tr>
      <w:tr w:rsidR="001D29A4" w:rsidRPr="001D29A4" w:rsidTr="00F86908">
        <w:trPr>
          <w:trHeight w:val="594"/>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Первая младшая группа №1</w:t>
            </w:r>
          </w:p>
        </w:tc>
        <w:tc>
          <w:tcPr>
            <w:tcW w:w="3544" w:type="dxa"/>
            <w:shd w:val="clear" w:color="auto" w:fill="FFFFFF"/>
          </w:tcPr>
          <w:p w:rsidR="001D29A4" w:rsidRPr="001D29A4" w:rsidRDefault="001D29A4" w:rsidP="001D29A4">
            <w:pPr>
              <w:spacing w:after="0" w:line="240" w:lineRule="auto"/>
              <w:ind w:left="720"/>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Первая младшая группа № 2</w:t>
            </w:r>
          </w:p>
        </w:tc>
        <w:tc>
          <w:tcPr>
            <w:tcW w:w="3544" w:type="dxa"/>
            <w:shd w:val="clear" w:color="auto" w:fill="FFFFFF"/>
          </w:tcPr>
          <w:p w:rsidR="001D29A4" w:rsidRPr="001D29A4" w:rsidRDefault="001D29A4" w:rsidP="001D29A4">
            <w:pPr>
              <w:spacing w:after="0" w:line="240" w:lineRule="auto"/>
              <w:ind w:left="720"/>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Первая младшая группа № 3</w:t>
            </w:r>
          </w:p>
        </w:tc>
        <w:tc>
          <w:tcPr>
            <w:tcW w:w="3544" w:type="dxa"/>
            <w:shd w:val="clear" w:color="auto" w:fill="FFFFFF"/>
          </w:tcPr>
          <w:p w:rsidR="001D29A4" w:rsidRPr="001D29A4" w:rsidRDefault="001D29A4" w:rsidP="001D29A4">
            <w:pPr>
              <w:spacing w:after="0" w:line="240" w:lineRule="auto"/>
              <w:ind w:left="720"/>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Первая младшая группа № 4</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Первая младшая группа № 5</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Первая младшая группа № 6</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Первая младшая группа № 7</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 xml:space="preserve">Вторая младшая группа № 8 </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Вторая младшая группа № 9</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Вторая младшая группа № 10</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Вторая младшая группа № 11</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Средняя группа № 12</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sz w:val="28"/>
                <w:szCs w:val="28"/>
              </w:rPr>
              <w:t>Старшая группа № 13</w:t>
            </w:r>
          </w:p>
        </w:tc>
        <w:tc>
          <w:tcPr>
            <w:tcW w:w="3544" w:type="dxa"/>
            <w:shd w:val="clear" w:color="auto" w:fill="FFFFFF"/>
          </w:tcPr>
          <w:p w:rsidR="001D29A4" w:rsidRPr="001D29A4" w:rsidRDefault="001D29A4" w:rsidP="001D29A4">
            <w:pPr>
              <w:spacing w:after="200" w:line="276" w:lineRule="auto"/>
              <w:jc w:val="center"/>
              <w:rPr>
                <w:rFonts w:ascii="Calibri" w:eastAsia="Calibri" w:hAnsi="Calibri" w:cs="Times New Roman"/>
              </w:rPr>
            </w:pPr>
            <w:r w:rsidRPr="001D29A4">
              <w:rPr>
                <w:rFonts w:ascii="Times New Roman" w:eastAsia="Calibri" w:hAnsi="Times New Roman" w:cs="Times New Roman"/>
                <w:sz w:val="28"/>
                <w:szCs w:val="28"/>
                <w:lang w:eastAsia="ru-RU"/>
              </w:rPr>
              <w:t>20</w:t>
            </w:r>
          </w:p>
        </w:tc>
      </w:tr>
      <w:tr w:rsidR="001D29A4" w:rsidRPr="001D29A4" w:rsidTr="00F86908">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8"/>
                <w:szCs w:val="28"/>
                <w:lang w:eastAsia="ru-RU"/>
              </w:rPr>
            </w:pPr>
          </w:p>
        </w:tc>
        <w:tc>
          <w:tcPr>
            <w:tcW w:w="4413" w:type="dxa"/>
            <w:gridSpan w:val="5"/>
            <w:shd w:val="clear" w:color="auto" w:fill="FFFFFF"/>
          </w:tcPr>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r w:rsidRPr="001D29A4">
              <w:rPr>
                <w:rFonts w:ascii="Times New Roman" w:eastAsia="Calibri" w:hAnsi="Times New Roman" w:cs="Times New Roman"/>
                <w:b/>
                <w:sz w:val="28"/>
                <w:szCs w:val="28"/>
                <w:lang w:eastAsia="ru-RU"/>
              </w:rPr>
              <w:t>Итого по МБДОУ</w:t>
            </w:r>
          </w:p>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p>
          <w:p w:rsidR="001D29A4" w:rsidRPr="001D29A4" w:rsidRDefault="001D29A4" w:rsidP="001D29A4">
            <w:pPr>
              <w:spacing w:after="0" w:line="240" w:lineRule="auto"/>
              <w:jc w:val="both"/>
              <w:rPr>
                <w:rFonts w:ascii="Times New Roman" w:eastAsia="Calibri" w:hAnsi="Times New Roman" w:cs="Times New Roman"/>
                <w:b/>
                <w:sz w:val="28"/>
                <w:szCs w:val="28"/>
                <w:lang w:eastAsia="ru-RU"/>
              </w:rPr>
            </w:pPr>
          </w:p>
        </w:tc>
        <w:tc>
          <w:tcPr>
            <w:tcW w:w="3544" w:type="dxa"/>
            <w:shd w:val="clear" w:color="auto" w:fill="FFFFFF"/>
          </w:tcPr>
          <w:p w:rsidR="001D29A4" w:rsidRPr="001D29A4" w:rsidRDefault="001D29A4" w:rsidP="001D29A4">
            <w:pPr>
              <w:spacing w:after="0" w:line="240" w:lineRule="auto"/>
              <w:ind w:left="720"/>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260</w:t>
            </w: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Times New Roman" w:hAnsi="Times New Roman" w:cs="Times New Roman"/>
                <w:b/>
                <w:color w:val="00B0F0"/>
                <w:sz w:val="24"/>
                <w:szCs w:val="24"/>
                <w:lang w:eastAsia="ru-RU"/>
              </w:rPr>
            </w:pPr>
          </w:p>
          <w:p w:rsidR="001D29A4" w:rsidRPr="001D29A4" w:rsidRDefault="001D29A4" w:rsidP="001D29A4">
            <w:pPr>
              <w:spacing w:after="0" w:line="240" w:lineRule="auto"/>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0000"/>
                <w:sz w:val="24"/>
                <w:szCs w:val="24"/>
                <w:lang w:eastAsia="ru-RU"/>
              </w:rPr>
              <w:t>3.КАДРОВОЕ ОБЕСПЕЧЕНИЕ ВОСПИТАТЕЛЬНО-ОБРАЗОВАТЕЛЬНОГО ПРОЦЕССА</w:t>
            </w:r>
            <w:r w:rsidRPr="001D29A4">
              <w:rPr>
                <w:rFonts w:ascii="Times New Roman" w:eastAsia="Times New Roman" w:hAnsi="Times New Roman" w:cs="Times New Roman"/>
                <w:b/>
                <w:color w:val="00B0F0"/>
                <w:sz w:val="24"/>
                <w:szCs w:val="24"/>
                <w:lang w:eastAsia="ru-RU"/>
              </w:rPr>
              <w:t>.</w:t>
            </w:r>
          </w:p>
          <w:p w:rsidR="001D29A4" w:rsidRPr="001D29A4" w:rsidRDefault="001D29A4" w:rsidP="001D29A4">
            <w:pPr>
              <w:spacing w:after="0" w:line="240" w:lineRule="auto"/>
              <w:jc w:val="center"/>
              <w:rPr>
                <w:rFonts w:ascii="Times New Roman" w:eastAsia="Times New Roman" w:hAnsi="Times New Roman" w:cs="Times New Roman"/>
                <w:b/>
                <w:color w:val="00B0F0"/>
                <w:sz w:val="24"/>
                <w:szCs w:val="24"/>
                <w:lang w:eastAsia="ru-RU"/>
              </w:rPr>
            </w:pPr>
          </w:p>
        </w:tc>
      </w:tr>
      <w:tr w:rsidR="001D29A4" w:rsidRPr="001D29A4" w:rsidTr="00F86908">
        <w:trPr>
          <w:trHeight w:val="275"/>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Специалисты МАДОУ</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Заведующая</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Заместитель заведующей по ХД</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старший воспитатель(1)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учителя-логопеды (1)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инструктор физического воспитания(1)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музыкальные руководители (2)</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педагог-психолог (1)</w:t>
            </w: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воспитатель по обучению татарскому языку (1)</w:t>
            </w:r>
          </w:p>
        </w:tc>
      </w:tr>
      <w:tr w:rsidR="001D29A4" w:rsidRPr="001D29A4" w:rsidTr="00F86908">
        <w:trPr>
          <w:trHeight w:val="275"/>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 Воспитатели (21)</w:t>
            </w:r>
          </w:p>
          <w:p w:rsidR="001D29A4" w:rsidRPr="001D29A4" w:rsidRDefault="001D29A4" w:rsidP="001D29A4">
            <w:pPr>
              <w:spacing w:after="0" w:line="240" w:lineRule="auto"/>
              <w:jc w:val="both"/>
              <w:rPr>
                <w:rFonts w:ascii="Times New Roman" w:eastAsia="Calibri" w:hAnsi="Times New Roman" w:cs="Times New Roman"/>
                <w:sz w:val="28"/>
                <w:szCs w:val="28"/>
                <w:lang w:eastAsia="ru-RU"/>
              </w:rPr>
            </w:pPr>
          </w:p>
        </w:tc>
      </w:tr>
      <w:tr w:rsidR="001D29A4" w:rsidRPr="001D29A4" w:rsidTr="00F86908">
        <w:trPr>
          <w:trHeight w:val="416"/>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Образование педагогов</w:t>
            </w:r>
          </w:p>
          <w:p w:rsidR="001D29A4" w:rsidRPr="001D29A4" w:rsidRDefault="001D29A4" w:rsidP="001D29A4">
            <w:pPr>
              <w:spacing w:after="0" w:line="240" w:lineRule="auto"/>
              <w:jc w:val="both"/>
              <w:rPr>
                <w:rFonts w:ascii="Times New Roman" w:eastAsia="Times New Roman" w:hAnsi="Times New Roman" w:cs="Times New Roman"/>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Высшее образование – </w:t>
            </w:r>
            <w:r w:rsidRPr="001D29A4">
              <w:rPr>
                <w:rFonts w:ascii="Times New Roman" w:eastAsia="Calibri" w:hAnsi="Times New Roman" w:cs="Times New Roman"/>
                <w:sz w:val="28"/>
                <w:szCs w:val="28"/>
              </w:rPr>
              <w:t>27 педагогов ( 92,8%)</w:t>
            </w:r>
          </w:p>
        </w:tc>
      </w:tr>
      <w:tr w:rsidR="001D29A4" w:rsidRPr="001D29A4" w:rsidTr="00F86908">
        <w:trPr>
          <w:trHeight w:val="412"/>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Среднее специальное  педагогическое – </w:t>
            </w:r>
            <w:r w:rsidRPr="001D29A4">
              <w:rPr>
                <w:rFonts w:ascii="Times New Roman" w:eastAsia="Calibri" w:hAnsi="Times New Roman" w:cs="Times New Roman"/>
                <w:sz w:val="28"/>
                <w:szCs w:val="28"/>
              </w:rPr>
              <w:t>2 педагогов (7,2%)</w:t>
            </w:r>
          </w:p>
          <w:p w:rsidR="001D29A4" w:rsidRPr="001D29A4" w:rsidRDefault="001D29A4" w:rsidP="001D29A4">
            <w:pPr>
              <w:spacing w:after="0" w:line="240" w:lineRule="auto"/>
              <w:rPr>
                <w:rFonts w:ascii="Times New Roman" w:eastAsia="Calibri" w:hAnsi="Times New Roman" w:cs="Times New Roman"/>
                <w:sz w:val="28"/>
                <w:szCs w:val="28"/>
                <w:lang w:eastAsia="ru-RU"/>
              </w:rPr>
            </w:pP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lastRenderedPageBreak/>
              <w:t xml:space="preserve">Уровень квалификации педагогов </w:t>
            </w: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Высшая категории</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1педагогов(3,6%)</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1 категория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1 педагогов (3,6%)</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Без категории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rPr>
              <w:t>27 педагогов (92,8%)</w:t>
            </w: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 xml:space="preserve">Повышение квалификации педагогами в 2014-2015 уч.г. </w:t>
            </w:r>
          </w:p>
        </w:tc>
        <w:tc>
          <w:tcPr>
            <w:tcW w:w="7957" w:type="dxa"/>
            <w:gridSpan w:val="6"/>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прошли курсы повышения квалификации – 2 воспитателя, 2- музыкальных руководителя</w:t>
            </w: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Calibri" w:hAnsi="Times New Roman" w:cs="Times New Roman"/>
                <w:b/>
                <w:color w:val="00B0F0"/>
                <w:sz w:val="24"/>
                <w:szCs w:val="24"/>
              </w:rPr>
              <w:t>Распределение педагогического  персонала по стажу работы</w:t>
            </w: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5 лет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9 человек(31%)</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10 лет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10 человек (34,5%)</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До 15 лет</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4человека (14%)</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 xml:space="preserve">До 20 лет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5 человек (17%)</w:t>
            </w:r>
          </w:p>
        </w:tc>
      </w:tr>
      <w:tr w:rsidR="001D29A4" w:rsidRPr="001D29A4" w:rsidTr="00F86908">
        <w:trPr>
          <w:trHeight w:val="277"/>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Более 20 лет</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8"/>
                <w:szCs w:val="28"/>
                <w:lang w:eastAsia="ru-RU"/>
              </w:rPr>
            </w:pPr>
            <w:r w:rsidRPr="001D29A4">
              <w:rPr>
                <w:rFonts w:ascii="Times New Roman" w:eastAsia="Calibri" w:hAnsi="Times New Roman" w:cs="Times New Roman"/>
                <w:sz w:val="28"/>
                <w:szCs w:val="28"/>
                <w:lang w:eastAsia="ru-RU"/>
              </w:rPr>
              <w:t>1 человек (3,4%)</w:t>
            </w:r>
          </w:p>
        </w:tc>
      </w:tr>
      <w:tr w:rsidR="001D29A4" w:rsidRPr="001D29A4" w:rsidTr="00F86908">
        <w:tc>
          <w:tcPr>
            <w:tcW w:w="10456" w:type="dxa"/>
            <w:gridSpan w:val="8"/>
            <w:shd w:val="clear" w:color="auto" w:fill="FFFFFF"/>
          </w:tcPr>
          <w:p w:rsidR="001D29A4" w:rsidRPr="001D29A4" w:rsidRDefault="001D29A4" w:rsidP="001D29A4">
            <w:pPr>
              <w:spacing w:after="0" w:line="240" w:lineRule="auto"/>
              <w:jc w:val="center"/>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4.СОСТОЯНИЕ ЗДОРОВЬЯ ВОСПИТАННИКОВ И МЕРЫ ПО УКРЕПЛЕНИЮ ЗДОРОВЬЯ.</w:t>
            </w:r>
          </w:p>
          <w:p w:rsidR="001D29A4" w:rsidRPr="001D29A4" w:rsidRDefault="001D29A4" w:rsidP="001D29A4">
            <w:pPr>
              <w:spacing w:after="0" w:line="240" w:lineRule="auto"/>
              <w:jc w:val="center"/>
              <w:rPr>
                <w:rFonts w:ascii="Times New Roman" w:eastAsia="Calibri" w:hAnsi="Times New Roman" w:cs="Times New Roman"/>
                <w:color w:val="00B0F0"/>
                <w:sz w:val="24"/>
                <w:szCs w:val="24"/>
                <w:lang w:eastAsia="ru-RU"/>
              </w:rPr>
            </w:pPr>
          </w:p>
        </w:tc>
      </w:tr>
      <w:tr w:rsidR="001D29A4" w:rsidRPr="001D29A4" w:rsidTr="00F86908">
        <w:trPr>
          <w:trHeight w:val="276"/>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Количественные показатели за 2014г.</w:t>
            </w: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Девочки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137</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Мальчики</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124</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Общая заболеваемость (%)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3,5</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Индекс здоровья</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34</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p>
        </w:tc>
        <w:tc>
          <w:tcPr>
            <w:tcW w:w="3280" w:type="dxa"/>
            <w:gridSpan w:val="4"/>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детей с хроническими заболеваниями </w:t>
            </w:r>
          </w:p>
        </w:tc>
        <w:tc>
          <w:tcPr>
            <w:tcW w:w="4677" w:type="dxa"/>
            <w:gridSpan w:val="2"/>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
        </w:tc>
      </w:tr>
      <w:tr w:rsidR="001D29A4" w:rsidRPr="001D29A4" w:rsidTr="00F86908">
        <w:trPr>
          <w:trHeight w:val="279"/>
        </w:trPr>
        <w:tc>
          <w:tcPr>
            <w:tcW w:w="2499" w:type="dxa"/>
            <w:gridSpan w:val="2"/>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Характеристика воспитанников по группам здоровья на 31.12.2014г.</w:t>
            </w: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Первая группа здоровья </w:t>
            </w:r>
          </w:p>
        </w:tc>
        <w:tc>
          <w:tcPr>
            <w:tcW w:w="4677" w:type="dxa"/>
            <w:gridSpan w:val="2"/>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49</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Вторая группа здоровья  </w:t>
            </w:r>
          </w:p>
        </w:tc>
        <w:tc>
          <w:tcPr>
            <w:tcW w:w="4677" w:type="dxa"/>
            <w:gridSpan w:val="2"/>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209</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Третья группа здоровья </w:t>
            </w:r>
          </w:p>
        </w:tc>
        <w:tc>
          <w:tcPr>
            <w:tcW w:w="4677" w:type="dxa"/>
            <w:gridSpan w:val="2"/>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3</w:t>
            </w:r>
          </w:p>
        </w:tc>
      </w:tr>
      <w:tr w:rsidR="001D29A4" w:rsidRPr="001D29A4" w:rsidTr="00F86908">
        <w:trPr>
          <w:trHeight w:val="277"/>
        </w:trPr>
        <w:tc>
          <w:tcPr>
            <w:tcW w:w="2499" w:type="dxa"/>
            <w:gridSpan w:val="2"/>
            <w:vMerge/>
            <w:shd w:val="clear" w:color="auto" w:fill="EAF1DD"/>
          </w:tcPr>
          <w:p w:rsidR="001D29A4" w:rsidRPr="001D29A4" w:rsidRDefault="001D29A4" w:rsidP="001D29A4">
            <w:pPr>
              <w:spacing w:after="0" w:line="240" w:lineRule="auto"/>
              <w:jc w:val="both"/>
              <w:rPr>
                <w:rFonts w:ascii="Times New Roman" w:eastAsia="Times New Roman" w:hAnsi="Times New Roman" w:cs="Times New Roman"/>
                <w:b/>
                <w:color w:val="00B0F0"/>
                <w:sz w:val="28"/>
                <w:szCs w:val="28"/>
                <w:lang w:eastAsia="ru-RU"/>
              </w:rPr>
            </w:pPr>
          </w:p>
        </w:tc>
        <w:tc>
          <w:tcPr>
            <w:tcW w:w="3280" w:type="dxa"/>
            <w:gridSpan w:val="4"/>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Четвертая группа здоровья </w:t>
            </w:r>
          </w:p>
        </w:tc>
        <w:tc>
          <w:tcPr>
            <w:tcW w:w="4677" w:type="dxa"/>
            <w:gridSpan w:val="2"/>
            <w:tcBorders>
              <w:bottom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w:t>
            </w:r>
          </w:p>
        </w:tc>
      </w:tr>
      <w:tr w:rsidR="001D29A4" w:rsidRPr="001D29A4" w:rsidTr="00F86908">
        <w:trPr>
          <w:trHeight w:val="275"/>
        </w:trPr>
        <w:tc>
          <w:tcPr>
            <w:tcW w:w="2499" w:type="dxa"/>
            <w:gridSpan w:val="2"/>
            <w:tcBorders>
              <w:right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b/>
                <w:noProof/>
                <w:color w:val="00B0F0"/>
                <w:sz w:val="24"/>
                <w:szCs w:val="24"/>
                <w:lang w:eastAsia="ru-RU"/>
              </w:rPr>
            </w:pPr>
            <w:r w:rsidRPr="001D29A4">
              <w:rPr>
                <w:rFonts w:ascii="Times New Roman" w:eastAsia="Calibri" w:hAnsi="Times New Roman" w:cs="Times New Roman"/>
                <w:b/>
                <w:noProof/>
                <w:color w:val="00B0F0"/>
                <w:sz w:val="24"/>
                <w:szCs w:val="24"/>
                <w:lang w:eastAsia="ru-RU"/>
              </w:rPr>
              <w:t>Охрана и укрепление здоровья воспитанников</w:t>
            </w:r>
          </w:p>
        </w:tc>
        <w:tc>
          <w:tcPr>
            <w:tcW w:w="7957" w:type="dxa"/>
            <w:gridSpan w:val="6"/>
            <w:tcBorders>
              <w:top w:val="single" w:sz="4" w:space="0" w:color="auto"/>
              <w:left w:val="single" w:sz="4" w:space="0" w:color="auto"/>
              <w:bottom w:val="single" w:sz="4" w:space="0" w:color="auto"/>
              <w:right w:val="single" w:sz="4" w:space="0" w:color="auto"/>
            </w:tcBorders>
            <w:shd w:val="clear" w:color="auto" w:fill="FFFFFF"/>
          </w:tcPr>
          <w:p w:rsidR="001D29A4" w:rsidRPr="001D29A4" w:rsidRDefault="001D29A4" w:rsidP="001D29A4">
            <w:pPr>
              <w:spacing w:after="200" w:line="276" w:lineRule="auto"/>
              <w:ind w:firstLine="570"/>
              <w:jc w:val="both"/>
              <w:rPr>
                <w:rFonts w:ascii="Times New Roman" w:eastAsia="Calibri" w:hAnsi="Times New Roman" w:cs="Times New Roman"/>
                <w:sz w:val="24"/>
                <w:szCs w:val="24"/>
              </w:rPr>
            </w:pPr>
            <w:r w:rsidRPr="001D29A4">
              <w:rPr>
                <w:rFonts w:ascii="Times New Roman" w:eastAsia="Calibri" w:hAnsi="Times New Roman" w:cs="Times New Roman"/>
                <w:sz w:val="24"/>
                <w:szCs w:val="24"/>
                <w:lang w:eastAsia="ru-RU"/>
              </w:rPr>
              <w:t xml:space="preserve">     </w:t>
            </w:r>
            <w:r w:rsidRPr="001D29A4">
              <w:rPr>
                <w:rFonts w:ascii="Times New Roman" w:eastAsia="Calibri" w:hAnsi="Times New Roman" w:cs="Times New Roman"/>
                <w:sz w:val="24"/>
                <w:szCs w:val="24"/>
              </w:rPr>
              <w:t xml:space="preserve">Одним из основных показателей успешной работы дошкольного образовательного учреждения является сохранение и укрепление здоровья воспитанников. </w:t>
            </w:r>
          </w:p>
          <w:p w:rsidR="001D29A4" w:rsidRPr="001D29A4" w:rsidRDefault="001D29A4" w:rsidP="001D29A4">
            <w:pPr>
              <w:spacing w:after="200" w:line="276" w:lineRule="auto"/>
              <w:jc w:val="both"/>
              <w:rPr>
                <w:rFonts w:ascii="Times New Roman" w:eastAsia="Calibri" w:hAnsi="Times New Roman" w:cs="Times New Roman"/>
                <w:sz w:val="24"/>
                <w:szCs w:val="24"/>
              </w:rPr>
            </w:pPr>
            <w:r w:rsidRPr="001D29A4">
              <w:rPr>
                <w:rFonts w:ascii="Times New Roman" w:eastAsia="Calibri" w:hAnsi="Times New Roman" w:cs="Times New Roman"/>
                <w:sz w:val="24"/>
                <w:szCs w:val="24"/>
              </w:rPr>
              <w:t xml:space="preserve"> </w:t>
            </w:r>
            <w:r w:rsidRPr="001D29A4">
              <w:rPr>
                <w:rFonts w:ascii="Times New Roman" w:eastAsia="Times New Roman" w:hAnsi="Times New Roman" w:cs="Times New Roman"/>
                <w:color w:val="000000"/>
                <w:sz w:val="24"/>
                <w:szCs w:val="24"/>
                <w:lang w:eastAsia="ru-RU"/>
              </w:rPr>
              <w:t>В МБДОУ в соответствии с требованиями имеется медицинский кабинет, процедурный кабинет. Медицинское обслуживание воспитанников осуществляют: старшая медсестра.</w:t>
            </w:r>
            <w:r w:rsidRPr="001D29A4">
              <w:rPr>
                <w:rFonts w:ascii="Times New Roman" w:eastAsia="Calibri" w:hAnsi="Times New Roman" w:cs="Times New Roman"/>
                <w:sz w:val="28"/>
                <w:szCs w:val="28"/>
              </w:rPr>
              <w:t xml:space="preserve"> </w:t>
            </w:r>
            <w:r w:rsidRPr="001D29A4">
              <w:rPr>
                <w:rFonts w:ascii="Times New Roman" w:eastAsia="Calibri" w:hAnsi="Times New Roman" w:cs="Times New Roman"/>
                <w:sz w:val="24"/>
                <w:szCs w:val="24"/>
              </w:rPr>
              <w:t>Медицинский блок укомплектован необходимым медицинским оборудованием</w:t>
            </w:r>
            <w:r w:rsidRPr="001D29A4">
              <w:rPr>
                <w:rFonts w:ascii="Calibri" w:eastAsia="Calibri" w:hAnsi="Calibri" w:cs="Times New Roman"/>
                <w:sz w:val="24"/>
                <w:szCs w:val="24"/>
              </w:rPr>
              <w:t>.</w:t>
            </w:r>
          </w:p>
        </w:tc>
      </w:tr>
      <w:tr w:rsidR="001D29A4" w:rsidRPr="001D29A4" w:rsidTr="00F86908">
        <w:trPr>
          <w:trHeight w:val="276"/>
        </w:trPr>
        <w:tc>
          <w:tcPr>
            <w:tcW w:w="2499" w:type="dxa"/>
            <w:gridSpan w:val="2"/>
            <w:vMerge w:val="restart"/>
            <w:shd w:val="clear" w:color="auto" w:fill="FFFFFF"/>
          </w:tcPr>
          <w:p w:rsidR="001D29A4" w:rsidRPr="001D29A4" w:rsidRDefault="001D29A4" w:rsidP="001D29A4">
            <w:pPr>
              <w:spacing w:after="0" w:line="240" w:lineRule="auto"/>
              <w:jc w:val="both"/>
              <w:rPr>
                <w:rFonts w:ascii="Calibri" w:eastAsia="Calibri" w:hAnsi="Calibri" w:cs="Times New Roman"/>
                <w:noProof/>
                <w:color w:val="00B0F0"/>
                <w:sz w:val="24"/>
                <w:szCs w:val="24"/>
                <w:lang w:eastAsia="ru-RU"/>
              </w:rPr>
            </w:pPr>
            <w:r w:rsidRPr="001D29A4">
              <w:rPr>
                <w:rFonts w:ascii="Times New Roman" w:eastAsia="Calibri" w:hAnsi="Times New Roman" w:cs="Times New Roman"/>
                <w:b/>
                <w:color w:val="00B0F0"/>
                <w:sz w:val="24"/>
                <w:szCs w:val="24"/>
                <w:lang w:eastAsia="ru-RU"/>
              </w:rPr>
              <w:t xml:space="preserve">Оздоровительные мероприятия </w:t>
            </w:r>
          </w:p>
          <w:p w:rsidR="001D29A4" w:rsidRPr="001D29A4" w:rsidRDefault="001D29A4" w:rsidP="001D29A4">
            <w:pPr>
              <w:spacing w:after="0" w:line="240" w:lineRule="auto"/>
              <w:jc w:val="both"/>
              <w:rPr>
                <w:rFonts w:ascii="Calibri" w:eastAsia="Calibri" w:hAnsi="Calibri" w:cs="Times New Roman"/>
                <w:noProof/>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Создание оптимальных санитарно-гигиенических условий внешней среды</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Рациональное питание</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Утренняя гимнастика </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занятия</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досуг, физкультурные праздники, дни здоровья</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Оздоровительный бег</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минутки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Двигательные разминки между занятиями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Пальчиковая гимнастика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Ежедневные прогулки</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Подвижные игры</w:t>
            </w:r>
          </w:p>
        </w:tc>
      </w:tr>
      <w:tr w:rsidR="001D29A4" w:rsidRPr="001D29A4" w:rsidTr="00F86908">
        <w:trPr>
          <w:trHeight w:val="58"/>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Гимнастика после сна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Босохождение</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Дыхательная гимнастика</w:t>
            </w:r>
          </w:p>
        </w:tc>
      </w:tr>
      <w:tr w:rsidR="001D29A4" w:rsidRPr="001D29A4" w:rsidTr="00F86908">
        <w:trPr>
          <w:trHeight w:val="276"/>
        </w:trPr>
        <w:tc>
          <w:tcPr>
            <w:tcW w:w="2499" w:type="dxa"/>
            <w:gridSpan w:val="2"/>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957" w:type="dxa"/>
            <w:gridSpan w:val="6"/>
            <w:tcBorders>
              <w:top w:val="single" w:sz="4" w:space="0" w:color="auto"/>
            </w:tcBorders>
            <w:shd w:val="clear" w:color="auto" w:fill="FFFFFF"/>
          </w:tcPr>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Уроки здоровья</w:t>
            </w: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Times New Roman" w:hAnsi="Times New Roman" w:cs="Times New Roman"/>
                <w:b/>
                <w:color w:val="000000"/>
                <w:sz w:val="24"/>
                <w:szCs w:val="24"/>
                <w:lang w:eastAsia="ru-RU"/>
              </w:rPr>
            </w:pPr>
          </w:p>
          <w:p w:rsidR="001D29A4" w:rsidRPr="001D29A4" w:rsidRDefault="001D29A4" w:rsidP="001D29A4">
            <w:pPr>
              <w:spacing w:after="0" w:line="240" w:lineRule="auto"/>
              <w:jc w:val="center"/>
              <w:rPr>
                <w:rFonts w:ascii="Times New Roman" w:eastAsia="Times New Roman" w:hAnsi="Times New Roman" w:cs="Times New Roman"/>
                <w:b/>
                <w:color w:val="000000"/>
                <w:sz w:val="24"/>
                <w:szCs w:val="24"/>
                <w:lang w:eastAsia="ru-RU"/>
              </w:rPr>
            </w:pPr>
            <w:r w:rsidRPr="001D29A4">
              <w:rPr>
                <w:rFonts w:ascii="Times New Roman" w:eastAsia="Times New Roman" w:hAnsi="Times New Roman" w:cs="Times New Roman"/>
                <w:b/>
                <w:color w:val="000000"/>
                <w:sz w:val="24"/>
                <w:szCs w:val="24"/>
                <w:lang w:eastAsia="ru-RU"/>
              </w:rPr>
              <w:t>5.ОРГАНИЗАЦИЯ ПИТАНИЯ</w:t>
            </w:r>
          </w:p>
          <w:p w:rsidR="001D29A4" w:rsidRPr="001D29A4" w:rsidRDefault="001D29A4" w:rsidP="001D29A4">
            <w:pPr>
              <w:spacing w:after="0" w:line="240" w:lineRule="auto"/>
              <w:jc w:val="center"/>
              <w:rPr>
                <w:rFonts w:ascii="Times New Roman" w:eastAsia="Times New Roman" w:hAnsi="Times New Roman" w:cs="Times New Roman"/>
                <w:b/>
                <w:color w:val="00B0F0"/>
                <w:sz w:val="24"/>
                <w:szCs w:val="24"/>
                <w:lang w:eastAsia="ru-RU"/>
              </w:rPr>
            </w:pPr>
          </w:p>
        </w:tc>
      </w:tr>
      <w:tr w:rsidR="001D29A4" w:rsidRPr="001D29A4" w:rsidTr="00F86908">
        <w:tc>
          <w:tcPr>
            <w:tcW w:w="2499"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ru-RU"/>
              </w:rPr>
            </w:pPr>
            <w:r w:rsidRPr="001D29A4">
              <w:rPr>
                <w:rFonts w:ascii="Times New Roman" w:eastAsia="Times New Roman" w:hAnsi="Times New Roman" w:cs="Times New Roman"/>
                <w:b/>
                <w:color w:val="00B0F0"/>
                <w:sz w:val="24"/>
                <w:szCs w:val="24"/>
                <w:lang w:eastAsia="ru-RU"/>
              </w:rPr>
              <w:t>Организация питания</w:t>
            </w:r>
          </w:p>
        </w:tc>
        <w:tc>
          <w:tcPr>
            <w:tcW w:w="7957" w:type="dxa"/>
            <w:gridSpan w:val="6"/>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Учреждение обеспечивает детей полноценным, сбалансированным питанием, учитывая среднесуточный набор продуктов, возраст детей, время пребывания в Учреждении, руководствуясь санитарно-эпидемиологическими правилами и нормативами для дошкольных образовательных учреждений.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Контроль за качеством питания (разнообразием), витаминизацией блюд, закладкой продуктов питания, кулинарной обработкой, выходом блюд, вкусовыми качествами пищи, санитарным состоянием пищеблока, правильностью хранения, соблюдением сроков реализации  продуктов возлагается на медицинский персонал Учреждения. Ответственность за организацию питания несет заведующий.</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Согласно санитарно-гигиеническим требованиям соблюдение режима питания в детском саду организовано 4-хразовое питание детей:</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Завтрак</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Обед</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Полдник</w:t>
            </w:r>
          </w:p>
          <w:p w:rsidR="001D29A4" w:rsidRPr="001D29A4" w:rsidRDefault="001D29A4" w:rsidP="001D29A4">
            <w:pPr>
              <w:spacing w:after="0" w:line="240" w:lineRule="auto"/>
              <w:ind w:left="567" w:firstLine="851"/>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Ужин</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При составлении меню-требования медсестра руководствуется разработанным и утвержденным 10- дневным меню (составлено с учетом пищевой ценности и калорийности витаминов и микроэлементов), технологическими картами с рецептурами и порядком приготовления блюд с учетом времени года. </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Организация питания в детском саду сочетается с правильным питанием ребенка в семье. С этой целью педагоги информируют родителей о продуктах и блюдах, которые ребенок получает в течение дня в детском саду, вывешивая ежедневное меню детей, предлагаются рекомендации по составу домашних ужинов.</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w:t>
            </w: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В правильной организации питания детей большое значение имеет создание благоприятной и эмоциональной окружающей обстановки в группе. Группы обеспечены соответствующей посудой, удобными столами. Воспитатели приучают детей к чистоте и опрятности при приеме пищи.</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r>
      <w:tr w:rsidR="001D29A4" w:rsidRPr="001D29A4" w:rsidTr="00F86908">
        <w:tc>
          <w:tcPr>
            <w:tcW w:w="10456" w:type="dxa"/>
            <w:gridSpan w:val="8"/>
            <w:shd w:val="clear" w:color="auto" w:fill="FFFFFF"/>
          </w:tcPr>
          <w:p w:rsidR="001D29A4" w:rsidRPr="001D29A4" w:rsidRDefault="001D29A4" w:rsidP="001D29A4">
            <w:pPr>
              <w:spacing w:after="0" w:line="240" w:lineRule="auto"/>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6. ОРГАНИЗАЦИЯ ВОСПИТАТЕЛЬНО-ОБРАЗОВАТЕЛЬНОГО ПРОЦЕССА</w:t>
            </w:r>
          </w:p>
          <w:p w:rsidR="001D29A4" w:rsidRPr="001D29A4" w:rsidRDefault="001D29A4" w:rsidP="001D29A4">
            <w:pPr>
              <w:spacing w:after="0" w:line="240" w:lineRule="auto"/>
              <w:jc w:val="center"/>
              <w:rPr>
                <w:rFonts w:ascii="Times New Roman" w:eastAsia="Calibri" w:hAnsi="Times New Roman" w:cs="Times New Roman"/>
                <w:color w:val="00B0F0"/>
                <w:sz w:val="24"/>
                <w:szCs w:val="24"/>
                <w:lang w:eastAsia="ru-RU"/>
              </w:rPr>
            </w:pPr>
          </w:p>
        </w:tc>
      </w:tr>
      <w:tr w:rsidR="001D29A4" w:rsidRPr="001D29A4" w:rsidTr="00F86908">
        <w:trPr>
          <w:trHeight w:val="550"/>
        </w:trPr>
        <w:tc>
          <w:tcPr>
            <w:tcW w:w="2235" w:type="dxa"/>
            <w:vMerge w:val="restart"/>
            <w:shd w:val="clear" w:color="auto" w:fill="FFFFFF"/>
          </w:tcPr>
          <w:p w:rsidR="001D29A4" w:rsidRPr="001D29A4" w:rsidRDefault="001D29A4" w:rsidP="001D29A4">
            <w:pPr>
              <w:spacing w:after="0" w:line="240" w:lineRule="auto"/>
              <w:jc w:val="both"/>
              <w:rPr>
                <w:rFonts w:ascii="Times New Roman" w:eastAsia="Times New Roman" w:hAnsi="Times New Roman" w:cs="Times New Roman"/>
                <w:b/>
                <w:bCs/>
                <w:color w:val="00B0F0"/>
                <w:sz w:val="24"/>
                <w:szCs w:val="24"/>
                <w:lang w:eastAsia="ru-RU"/>
              </w:rPr>
            </w:pPr>
            <w:r w:rsidRPr="001D29A4">
              <w:rPr>
                <w:rFonts w:ascii="Times New Roman" w:eastAsia="Times New Roman" w:hAnsi="Times New Roman" w:cs="Times New Roman"/>
                <w:b/>
                <w:bCs/>
                <w:color w:val="00B0F0"/>
                <w:sz w:val="24"/>
                <w:szCs w:val="24"/>
                <w:lang w:eastAsia="ru-RU"/>
              </w:rPr>
              <w:t xml:space="preserve">В 2014 – 2015 </w:t>
            </w:r>
            <w:r w:rsidRPr="001D29A4">
              <w:rPr>
                <w:rFonts w:ascii="Times New Roman" w:eastAsia="Times New Roman" w:hAnsi="Times New Roman" w:cs="Times New Roman"/>
                <w:bCs/>
                <w:color w:val="00B0F0"/>
                <w:sz w:val="24"/>
                <w:szCs w:val="24"/>
                <w:lang w:eastAsia="ru-RU"/>
              </w:rPr>
              <w:t xml:space="preserve">учебном году педагогический </w:t>
            </w:r>
            <w:r w:rsidRPr="001D29A4">
              <w:rPr>
                <w:rFonts w:ascii="Times New Roman" w:eastAsia="Times New Roman" w:hAnsi="Times New Roman" w:cs="Times New Roman"/>
                <w:b/>
                <w:bCs/>
                <w:color w:val="00B0F0"/>
                <w:sz w:val="24"/>
                <w:szCs w:val="24"/>
                <w:lang w:eastAsia="ru-RU"/>
              </w:rPr>
              <w:t>коллектив детского сада работал над следующими задачами:</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1.</w:t>
            </w:r>
          </w:p>
        </w:tc>
        <w:tc>
          <w:tcPr>
            <w:tcW w:w="7513" w:type="dxa"/>
            <w:gridSpan w:val="5"/>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Работать над созданием единого информационного пространства, обеспечивающего переход на ФГОС ДО</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Работать над оптимизацией процесса здоровьесбережения детей, как условие формирования учебной мотивации.</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Повышать уровень воспитательного потенциала образовательного процесса через развитие игровой деятельности детей.</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Приобщать детей к элементарным общепринятым нормам и правилам взаимоотношений со сверстниками и взрослыми, формировать семейные и гражданские чувства принадлежности к мировому сообществу, патриотические чувства.  Продолжать повышать качество </w:t>
            </w:r>
            <w:r w:rsidRPr="001D29A4">
              <w:rPr>
                <w:rFonts w:ascii="Times New Roman" w:eastAsia="Times New Roman" w:hAnsi="Times New Roman" w:cs="Times New Roman"/>
                <w:sz w:val="24"/>
                <w:szCs w:val="24"/>
                <w:lang w:eastAsia="ru-RU"/>
              </w:rPr>
              <w:lastRenderedPageBreak/>
              <w:t>обучения детей двум государственным языкам по средствам учебно  – методического комплекта.</w:t>
            </w:r>
          </w:p>
        </w:tc>
      </w:tr>
      <w:tr w:rsidR="001D29A4" w:rsidRPr="001D29A4" w:rsidTr="00F86908">
        <w:trPr>
          <w:trHeight w:val="550"/>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5.</w:t>
            </w:r>
          </w:p>
        </w:tc>
        <w:tc>
          <w:tcPr>
            <w:tcW w:w="7513" w:type="dxa"/>
            <w:gridSpan w:val="5"/>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Продолжать создавать оптимальные условия для эффективного сотрудничества педагогов и родителей на дифференцированной основе с целью повышения их социально - педагогической компетентности.</w:t>
            </w:r>
          </w:p>
        </w:tc>
      </w:tr>
      <w:tr w:rsidR="001D29A4" w:rsidRPr="001D29A4" w:rsidTr="00F86908">
        <w:trPr>
          <w:trHeight w:val="550"/>
        </w:trPr>
        <w:tc>
          <w:tcPr>
            <w:tcW w:w="2235" w:type="dxa"/>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noProof/>
                <w:color w:val="00B0F0"/>
                <w:sz w:val="24"/>
                <w:szCs w:val="24"/>
                <w:lang w:eastAsia="ru-RU"/>
              </w:rPr>
              <mc:AlternateContent>
                <mc:Choice Requires="wps">
                  <w:drawing>
                    <wp:anchor distT="0" distB="0" distL="114300" distR="114300" simplePos="0" relativeHeight="251660288" behindDoc="0" locked="0" layoutInCell="1" allowOverlap="1" wp14:anchorId="440FF44E" wp14:editId="331C252F">
                      <wp:simplePos x="0" y="0"/>
                      <wp:positionH relativeFrom="column">
                        <wp:posOffset>-61595</wp:posOffset>
                      </wp:positionH>
                      <wp:positionV relativeFrom="paragraph">
                        <wp:posOffset>1945640</wp:posOffset>
                      </wp:positionV>
                      <wp:extent cx="1424940" cy="0"/>
                      <wp:effectExtent l="5080" t="5080" r="8255" b="13970"/>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24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6B669BD" id="_x0000_t32" coordsize="21600,21600" o:spt="32" o:oned="t" path="m,l21600,21600e" filled="f">
                      <v:path arrowok="t" fillok="f" o:connecttype="none"/>
                      <o:lock v:ext="edit" shapetype="t"/>
                    </v:shapetype>
                    <v:shape id="Прямая со стрелкой 4" o:spid="_x0000_s1026" type="#_x0000_t32" style="position:absolute;margin-left:-4.85pt;margin-top:153.2pt;width:112.2pt;height:0;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"/>
                  </w:pict>
                </mc:Fallback>
              </mc:AlternateContent>
            </w:r>
            <w:r w:rsidRPr="001D29A4">
              <w:rPr>
                <w:rFonts w:ascii="Times New Roman" w:eastAsia="Calibri" w:hAnsi="Times New Roman" w:cs="Times New Roman"/>
                <w:b/>
                <w:color w:val="00B0F0"/>
                <w:sz w:val="24"/>
                <w:szCs w:val="24"/>
                <w:lang w:eastAsia="ru-RU"/>
              </w:rPr>
              <w:t>Образовательная программа МАДОУ</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Парциальные программы и технологии</w:t>
            </w: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1. </w:t>
            </w:r>
          </w:p>
        </w:tc>
        <w:tc>
          <w:tcPr>
            <w:tcW w:w="7513" w:type="dxa"/>
            <w:gridSpan w:val="5"/>
            <w:shd w:val="clear" w:color="auto" w:fill="FFFFFF"/>
          </w:tcPr>
          <w:p w:rsidR="001D29A4" w:rsidRPr="001D29A4" w:rsidRDefault="001D29A4" w:rsidP="001D29A4">
            <w:pPr>
              <w:widowControl w:val="0"/>
              <w:spacing w:after="200" w:line="283" w:lineRule="exact"/>
              <w:jc w:val="both"/>
              <w:rPr>
                <w:rFonts w:ascii="Times New Roman" w:eastAsia="Calibri" w:hAnsi="Times New Roman" w:cs="Times New Roman"/>
                <w:color w:val="000000"/>
                <w:sz w:val="24"/>
                <w:szCs w:val="24"/>
                <w:highlight w:val="yellow"/>
              </w:rPr>
            </w:pPr>
            <w:r w:rsidRPr="001D29A4">
              <w:rPr>
                <w:rFonts w:ascii="Times New Roman" w:eastAsia="Calibri" w:hAnsi="Times New Roman" w:cs="Times New Roman"/>
                <w:sz w:val="24"/>
                <w:szCs w:val="24"/>
              </w:rPr>
              <w:t xml:space="preserve">Образовательная программа МБДОУ «Детский сад № 120 комбинированного вида»  Советского района г Казани РТ,  в соответствии с федеральным  государственным образовательным стандартом  дошкольного образования, принятая на Педагогическом совете №1 от 11.11.2014г. ,с использованием регионального компонента Р.К. Шаеховой и  и УМК по обучению детей татарскому языку.  </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2.</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 xml:space="preserve">Региональная программа дошкольного образования, </w:t>
            </w:r>
          </w:p>
          <w:p w:rsidR="001D29A4" w:rsidRPr="001D29A4" w:rsidRDefault="001D29A4"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автор</w:t>
            </w:r>
            <w:r w:rsidRPr="001D29A4">
              <w:rPr>
                <w:rFonts w:ascii="Times New Roman" w:eastAsia="Calibri" w:hAnsi="Times New Roman" w:cs="Times New Roman"/>
                <w:bCs/>
                <w:sz w:val="24"/>
                <w:szCs w:val="24"/>
                <w:lang w:val="tt-RU"/>
              </w:rPr>
              <w:t xml:space="preserve">   </w:t>
            </w:r>
            <w:r w:rsidRPr="001D29A4">
              <w:rPr>
                <w:rFonts w:ascii="Times New Roman" w:eastAsia="Calibri" w:hAnsi="Times New Roman" w:cs="Times New Roman"/>
                <w:bCs/>
                <w:sz w:val="24"/>
                <w:szCs w:val="24"/>
              </w:rPr>
              <w:t>Р. К. Шаехова, РИЦ, 2012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3.</w:t>
            </w:r>
          </w:p>
        </w:tc>
        <w:tc>
          <w:tcPr>
            <w:tcW w:w="7513" w:type="dxa"/>
            <w:gridSpan w:val="5"/>
            <w:shd w:val="clear" w:color="auto" w:fill="FFFFFF"/>
          </w:tcPr>
          <w:p w:rsidR="001D29A4" w:rsidRPr="001D29A4" w:rsidRDefault="001D29A4" w:rsidP="001D29A4">
            <w:pPr>
              <w:spacing w:after="200" w:line="276" w:lineRule="auto"/>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 xml:space="preserve">Программа «Балалар бакчасында рус балаларына татар теле </w:t>
            </w:r>
            <w:r w:rsidRPr="001D29A4">
              <w:rPr>
                <w:rFonts w:ascii="Times New Roman" w:eastAsia="Calibri" w:hAnsi="Times New Roman" w:cs="Times New Roman"/>
                <w:bCs/>
                <w:sz w:val="24"/>
                <w:szCs w:val="24"/>
                <w:lang w:val="tt-RU"/>
              </w:rPr>
              <w:t>өйрәтү</w:t>
            </w:r>
            <w:r w:rsidRPr="001D29A4">
              <w:rPr>
                <w:rFonts w:ascii="Times New Roman" w:eastAsia="Calibri" w:hAnsi="Times New Roman" w:cs="Times New Roman"/>
                <w:bCs/>
                <w:sz w:val="24"/>
                <w:szCs w:val="24"/>
              </w:rPr>
              <w:t>» З.М.Зарипова, Р.С.Исаева, Р.Г.Кидрячева, ТРМ</w:t>
            </w:r>
            <w:r w:rsidRPr="001D29A4">
              <w:rPr>
                <w:rFonts w:ascii="Times New Roman" w:eastAsia="Calibri" w:hAnsi="Times New Roman" w:cs="Times New Roman"/>
                <w:bCs/>
                <w:sz w:val="24"/>
                <w:szCs w:val="24"/>
                <w:lang w:val="tt-RU"/>
              </w:rPr>
              <w:t>һФМ, 2013</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4.</w:t>
            </w:r>
          </w:p>
        </w:tc>
        <w:tc>
          <w:tcPr>
            <w:tcW w:w="7513" w:type="dxa"/>
            <w:gridSpan w:val="5"/>
            <w:shd w:val="clear" w:color="auto" w:fill="FFFFFF"/>
          </w:tcPr>
          <w:p w:rsidR="001D29A4" w:rsidRPr="001D29A4" w:rsidRDefault="001D29A4" w:rsidP="001D29A4">
            <w:pPr>
              <w:spacing w:after="200" w:line="276" w:lineRule="auto"/>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rPr>
              <w:t>Учебно  -методический комплект «Туган телд</w:t>
            </w:r>
            <w:r w:rsidRPr="001D29A4">
              <w:rPr>
                <w:rFonts w:ascii="Times New Roman" w:eastAsia="Calibri" w:hAnsi="Times New Roman" w:cs="Times New Roman"/>
                <w:sz w:val="24"/>
                <w:szCs w:val="24"/>
                <w:lang w:val="tt-RU"/>
              </w:rPr>
              <w:t xml:space="preserve">ә сөйләшәбез”, </w:t>
            </w:r>
          </w:p>
          <w:p w:rsidR="001D29A4" w:rsidRPr="001D29A4" w:rsidRDefault="001D29A4" w:rsidP="001D29A4">
            <w:pPr>
              <w:spacing w:after="200" w:line="276" w:lineRule="auto"/>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lang w:val="tt-RU"/>
              </w:rPr>
              <w:t>под руководством Ф.В.Хазратовой, КТКН,  2012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5.</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rPr>
              <w:t>Учебно  -методический комплект</w:t>
            </w:r>
            <w:r w:rsidRPr="001D29A4">
              <w:rPr>
                <w:rFonts w:ascii="Times New Roman" w:eastAsia="Calibri" w:hAnsi="Times New Roman" w:cs="Times New Roman"/>
                <w:sz w:val="24"/>
                <w:szCs w:val="24"/>
                <w:lang w:val="tt-RU"/>
              </w:rPr>
              <w:t xml:space="preserve"> “ Татарча сөйләшәбез”, под руководством З. М. Зариповой,  Р. Г. Кидрячевой,  КТКН, 2012  г.</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6.</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rPr>
              <w:t>Учебно  -методический комплект</w:t>
            </w:r>
            <w:r w:rsidRPr="001D29A4">
              <w:rPr>
                <w:rFonts w:ascii="Times New Roman" w:eastAsia="Calibri" w:hAnsi="Times New Roman" w:cs="Times New Roman"/>
                <w:sz w:val="24"/>
                <w:szCs w:val="24"/>
                <w:lang w:val="tt-RU"/>
              </w:rPr>
              <w:t xml:space="preserve"> “Изучаем русский язык”, </w:t>
            </w:r>
          </w:p>
          <w:p w:rsidR="001D29A4" w:rsidRPr="001D29A4" w:rsidRDefault="001D29A4" w:rsidP="001D29A4">
            <w:pPr>
              <w:spacing w:after="200" w:line="276" w:lineRule="auto"/>
              <w:jc w:val="both"/>
              <w:rPr>
                <w:rFonts w:ascii="Times New Roman" w:eastAsia="Calibri" w:hAnsi="Times New Roman" w:cs="Times New Roman"/>
                <w:sz w:val="24"/>
                <w:szCs w:val="24"/>
                <w:lang w:val="tt-RU"/>
              </w:rPr>
            </w:pPr>
            <w:r w:rsidRPr="001D29A4">
              <w:rPr>
                <w:rFonts w:ascii="Times New Roman" w:eastAsia="Calibri" w:hAnsi="Times New Roman" w:cs="Times New Roman"/>
                <w:sz w:val="24"/>
                <w:szCs w:val="24"/>
                <w:lang w:val="tt-RU"/>
              </w:rPr>
              <w:t>под руководством С. М. Гаффаровой, КХ, 2011 год</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7.</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sz w:val="24"/>
                <w:szCs w:val="24"/>
              </w:rPr>
            </w:pPr>
            <w:r w:rsidRPr="001D29A4">
              <w:rPr>
                <w:rFonts w:ascii="Times New Roman" w:eastAsia="Calibri" w:hAnsi="Times New Roman" w:cs="Times New Roman"/>
                <w:bCs/>
                <w:sz w:val="24"/>
                <w:szCs w:val="24"/>
              </w:rPr>
              <w:t xml:space="preserve">Программа обучения детей правилам безопасного поведения на дорогах в дошкольных образовательных учреждениях\ </w:t>
            </w:r>
            <w:r w:rsidRPr="001D29A4">
              <w:rPr>
                <w:rFonts w:ascii="Times New Roman" w:eastAsia="Calibri" w:hAnsi="Times New Roman" w:cs="Times New Roman"/>
                <w:sz w:val="24"/>
                <w:szCs w:val="24"/>
              </w:rPr>
              <w:t>региональный стандарт\. Научные руководители: Р.Н.Минниханов, И.А.Халиуллин</w:t>
            </w:r>
          </w:p>
        </w:tc>
      </w:tr>
      <w:tr w:rsidR="001D29A4" w:rsidRPr="001D29A4" w:rsidTr="00F86908">
        <w:trPr>
          <w:trHeight w:val="687"/>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708" w:type="dxa"/>
            <w:gridSpan w:val="2"/>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8.</w:t>
            </w:r>
          </w:p>
        </w:tc>
        <w:tc>
          <w:tcPr>
            <w:tcW w:w="7513" w:type="dxa"/>
            <w:gridSpan w:val="5"/>
            <w:shd w:val="clear" w:color="auto" w:fill="FFFFFF"/>
          </w:tcPr>
          <w:p w:rsidR="001D29A4" w:rsidRPr="001D29A4" w:rsidRDefault="001D29A4" w:rsidP="001D29A4">
            <w:pPr>
              <w:spacing w:after="200" w:line="276" w:lineRule="auto"/>
              <w:jc w:val="both"/>
              <w:rPr>
                <w:rFonts w:ascii="Times New Roman" w:eastAsia="Calibri" w:hAnsi="Times New Roman" w:cs="Times New Roman"/>
                <w:bCs/>
                <w:sz w:val="24"/>
                <w:szCs w:val="24"/>
              </w:rPr>
            </w:pPr>
            <w:r w:rsidRPr="001D29A4">
              <w:rPr>
                <w:rFonts w:ascii="Times New Roman" w:eastAsia="Calibri" w:hAnsi="Times New Roman" w:cs="Times New Roman"/>
                <w:bCs/>
                <w:sz w:val="24"/>
                <w:szCs w:val="24"/>
              </w:rPr>
              <w:t>Основы безопасности жизнедеятельности детей дошкольного возраста.</w:t>
            </w:r>
          </w:p>
          <w:p w:rsidR="001D29A4" w:rsidRPr="001D29A4" w:rsidRDefault="001D29A4" w:rsidP="001D29A4">
            <w:pPr>
              <w:spacing w:after="200" w:line="276" w:lineRule="auto"/>
              <w:jc w:val="both"/>
              <w:rPr>
                <w:rFonts w:ascii="Times New Roman" w:eastAsia="Calibri" w:hAnsi="Times New Roman" w:cs="Times New Roman"/>
                <w:sz w:val="24"/>
                <w:szCs w:val="24"/>
              </w:rPr>
            </w:pPr>
            <w:r w:rsidRPr="001D29A4">
              <w:rPr>
                <w:rFonts w:ascii="Times New Roman" w:eastAsia="Calibri" w:hAnsi="Times New Roman" w:cs="Times New Roman"/>
                <w:sz w:val="24"/>
                <w:szCs w:val="24"/>
              </w:rPr>
              <w:t xml:space="preserve">Р.Б.Стеркина, О.Л.Князева, Москва, Аст –лтд, </w:t>
            </w:r>
            <w:smartTag w:uri="urn:schemas-microsoft-com:office:smarttags" w:element="metricconverter">
              <w:smartTagPr>
                <w:attr w:name="ProductID" w:val="1998 г"/>
              </w:smartTagPr>
              <w:r w:rsidRPr="001D29A4">
                <w:rPr>
                  <w:rFonts w:ascii="Times New Roman" w:eastAsia="Calibri" w:hAnsi="Times New Roman" w:cs="Times New Roman"/>
                  <w:sz w:val="24"/>
                  <w:szCs w:val="24"/>
                </w:rPr>
                <w:t>1998 г</w:t>
              </w:r>
            </w:smartTag>
            <w:r w:rsidRPr="001D29A4">
              <w:rPr>
                <w:rFonts w:ascii="Times New Roman" w:eastAsia="Calibri" w:hAnsi="Times New Roman" w:cs="Times New Roman"/>
                <w:sz w:val="24"/>
                <w:szCs w:val="24"/>
              </w:rPr>
              <w:t>.</w:t>
            </w:r>
          </w:p>
        </w:tc>
      </w:tr>
      <w:tr w:rsidR="001D29A4" w:rsidRPr="001D29A4" w:rsidTr="00F86908">
        <w:trPr>
          <w:trHeight w:val="331"/>
        </w:trPr>
        <w:tc>
          <w:tcPr>
            <w:tcW w:w="2235" w:type="dxa"/>
            <w:vMerge w:val="restart"/>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r w:rsidRPr="001D29A4">
              <w:rPr>
                <w:rFonts w:ascii="Times New Roman" w:eastAsia="Calibri" w:hAnsi="Times New Roman" w:cs="Times New Roman"/>
                <w:b/>
                <w:color w:val="00B0F0"/>
                <w:sz w:val="24"/>
                <w:szCs w:val="24"/>
                <w:lang w:eastAsia="ru-RU"/>
              </w:rPr>
              <w:t>Предметно –развивающая среда</w:t>
            </w:r>
          </w:p>
          <w:p w:rsidR="001D29A4" w:rsidRPr="001D29A4" w:rsidRDefault="001D29A4" w:rsidP="001D29A4">
            <w:pPr>
              <w:spacing w:after="0" w:line="240" w:lineRule="auto"/>
              <w:jc w:val="both"/>
              <w:rPr>
                <w:rFonts w:ascii="Times New Roman" w:eastAsia="Calibri" w:hAnsi="Times New Roman" w:cs="Times New Roman"/>
                <w:b/>
                <w:color w:val="00B0F0"/>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физического</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 развития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Физкультурный зал с необходимым оборудованием.</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Физкультурные уголки в группах</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Спортивная площадка на улице</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Прогулочные площадки с малыми архитектурными формами.</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Для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художественно-</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эстетического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развития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воспитанников</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Музыкальный зал</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самостоятельной художественной деятельности в группах.</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Книжные уголки</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сюжетно-ролевых игр</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Дидактические, настольные и развивающие игры</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Уголки для строительных игр и конструирования</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Цветники, клумбы, газоны</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изучения правил дорожной безопасности</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t>Уголки ПДД</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Для психомоторного развития</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Кабинет педагога-психолога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r w:rsidRPr="001D29A4">
              <w:rPr>
                <w:rFonts w:ascii="Times New Roman" w:eastAsia="Times New Roman" w:hAnsi="Times New Roman" w:cs="Times New Roman"/>
                <w:color w:val="000000"/>
                <w:sz w:val="24"/>
                <w:szCs w:val="24"/>
                <w:lang w:eastAsia="ru-RU"/>
              </w:rPr>
              <w:t>Для коррекции речевого развития</w:t>
            </w:r>
          </w:p>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Уголок учителя-логопеда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Для изучения татарского языка</w:t>
            </w:r>
          </w:p>
          <w:p w:rsidR="001D29A4" w:rsidRPr="001D29A4" w:rsidRDefault="001D29A4" w:rsidP="001D29A4">
            <w:pPr>
              <w:spacing w:after="0" w:line="240" w:lineRule="auto"/>
              <w:rPr>
                <w:rFonts w:ascii="Times New Roman" w:eastAsia="Times New Roman" w:hAnsi="Times New Roman" w:cs="Times New Roman"/>
                <w:color w:val="000000"/>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татарского языка</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Для укрепления и сохранения здоровья</w:t>
            </w: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Медицинский кабинет</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color w:val="000000"/>
                <w:sz w:val="24"/>
                <w:szCs w:val="24"/>
                <w:lang w:eastAsia="ru-RU"/>
              </w:rPr>
              <w:t>Процедурный кабинет</w:t>
            </w:r>
          </w:p>
        </w:tc>
      </w:tr>
      <w:tr w:rsidR="001D29A4" w:rsidRPr="001D29A4" w:rsidTr="00F86908">
        <w:trPr>
          <w:trHeight w:val="298"/>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Передвижные кварцевые лампы</w:t>
            </w:r>
          </w:p>
        </w:tc>
      </w:tr>
      <w:tr w:rsidR="001D29A4" w:rsidRPr="001D29A4" w:rsidTr="00F86908">
        <w:trPr>
          <w:trHeight w:val="195"/>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val="restart"/>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 xml:space="preserve">Другие  </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Функциональные</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Calibri" w:hAnsi="Times New Roman" w:cs="Times New Roman"/>
                <w:sz w:val="24"/>
                <w:szCs w:val="24"/>
                <w:lang w:eastAsia="ru-RU"/>
              </w:rPr>
              <w:t>помещения</w:t>
            </w:r>
          </w:p>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t>Учебные помещения:</w:t>
            </w:r>
          </w:p>
          <w:p w:rsidR="001D29A4" w:rsidRPr="001D29A4" w:rsidRDefault="001D29A4" w:rsidP="001D29A4">
            <w:pPr>
              <w:spacing w:after="0" w:line="240" w:lineRule="auto"/>
              <w:rPr>
                <w:rFonts w:ascii="Times New Roman" w:eastAsia="Calibri" w:hAnsi="Times New Roman" w:cs="Times New Roman"/>
                <w:sz w:val="24"/>
                <w:szCs w:val="24"/>
                <w:lang w:eastAsia="ru-RU"/>
              </w:rPr>
            </w:pPr>
            <w:r w:rsidRPr="001D29A4">
              <w:rPr>
                <w:rFonts w:ascii="Times New Roman" w:eastAsia="Times New Roman" w:hAnsi="Times New Roman" w:cs="Times New Roman"/>
                <w:sz w:val="24"/>
                <w:szCs w:val="20"/>
                <w:lang w:eastAsia="ru-RU"/>
              </w:rPr>
              <w:t>Групповые (13)</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b/>
                <w:sz w:val="24"/>
                <w:szCs w:val="20"/>
                <w:lang w:eastAsia="ru-RU"/>
              </w:rPr>
              <w:t>Административные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заведующей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Кабинет зам.заведующей  по АХЧ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Методкабинет (1)</w:t>
            </w:r>
          </w:p>
        </w:tc>
      </w:tr>
      <w:tr w:rsidR="001D29A4" w:rsidRPr="001D29A4" w:rsidTr="00F86908">
        <w:trPr>
          <w:trHeight w:val="1124"/>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Вспомогательные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Пищеблок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Прачечная (1)</w:t>
            </w:r>
          </w:p>
        </w:tc>
      </w:tr>
      <w:tr w:rsidR="001D29A4" w:rsidRPr="001D29A4" w:rsidTr="00F86908">
        <w:trPr>
          <w:trHeight w:val="331"/>
        </w:trPr>
        <w:tc>
          <w:tcPr>
            <w:tcW w:w="2235" w:type="dxa"/>
            <w:vMerge/>
            <w:shd w:val="clear" w:color="auto" w:fill="FFFFFF"/>
          </w:tcPr>
          <w:p w:rsidR="001D29A4" w:rsidRPr="001D29A4" w:rsidRDefault="001D29A4" w:rsidP="001D29A4">
            <w:pPr>
              <w:spacing w:after="0" w:line="240" w:lineRule="auto"/>
              <w:jc w:val="both"/>
              <w:rPr>
                <w:rFonts w:ascii="Times New Roman" w:eastAsia="Calibri" w:hAnsi="Times New Roman" w:cs="Times New Roman"/>
                <w:b/>
                <w:color w:val="0070C0"/>
                <w:sz w:val="24"/>
                <w:szCs w:val="24"/>
                <w:lang w:eastAsia="ru-RU"/>
              </w:rPr>
            </w:pPr>
          </w:p>
        </w:tc>
        <w:tc>
          <w:tcPr>
            <w:tcW w:w="3014" w:type="dxa"/>
            <w:gridSpan w:val="4"/>
            <w:vMerge/>
            <w:shd w:val="clear" w:color="auto" w:fill="FFFFFF"/>
          </w:tcPr>
          <w:p w:rsidR="001D29A4" w:rsidRPr="001D29A4" w:rsidRDefault="001D29A4" w:rsidP="001D29A4">
            <w:pPr>
              <w:spacing w:after="0" w:line="240" w:lineRule="auto"/>
              <w:rPr>
                <w:rFonts w:ascii="Times New Roman" w:eastAsia="Calibri" w:hAnsi="Times New Roman" w:cs="Times New Roman"/>
                <w:sz w:val="24"/>
                <w:szCs w:val="24"/>
                <w:lang w:eastAsia="ru-RU"/>
              </w:rPr>
            </w:pPr>
          </w:p>
        </w:tc>
        <w:tc>
          <w:tcPr>
            <w:tcW w:w="5207" w:type="dxa"/>
            <w:gridSpan w:val="3"/>
            <w:shd w:val="clear" w:color="auto" w:fill="FFFFFF"/>
          </w:tcPr>
          <w:p w:rsidR="001D29A4" w:rsidRPr="001D29A4" w:rsidRDefault="001D29A4" w:rsidP="001D29A4">
            <w:pPr>
              <w:widowControl w:val="0"/>
              <w:numPr>
                <w:ilvl w:val="0"/>
                <w:numId w:val="3"/>
              </w:numPr>
              <w:autoSpaceDE w:val="0"/>
              <w:autoSpaceDN w:val="0"/>
              <w:adjustRightInd w:val="0"/>
              <w:spacing w:after="0" w:line="240" w:lineRule="auto"/>
              <w:rPr>
                <w:rFonts w:ascii="Times New Roman" w:eastAsia="Times New Roman" w:hAnsi="Times New Roman" w:cs="Times New Roman"/>
                <w:b/>
                <w:sz w:val="24"/>
                <w:szCs w:val="20"/>
                <w:lang w:eastAsia="ru-RU"/>
              </w:rPr>
            </w:pPr>
            <w:r w:rsidRPr="001D29A4">
              <w:rPr>
                <w:rFonts w:ascii="Times New Roman" w:eastAsia="Times New Roman" w:hAnsi="Times New Roman" w:cs="Times New Roman"/>
                <w:b/>
                <w:sz w:val="24"/>
                <w:szCs w:val="20"/>
                <w:lang w:eastAsia="ru-RU"/>
              </w:rPr>
              <w:t>Иные помещения:</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Спальни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Раздевалки (13)</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Моечная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Санузел (13)  </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Умывальные (13)</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Электрощитовая (1)</w:t>
            </w:r>
          </w:p>
          <w:p w:rsidR="001D29A4" w:rsidRPr="001D29A4" w:rsidRDefault="001D29A4" w:rsidP="001D29A4">
            <w:pPr>
              <w:widowControl w:val="0"/>
              <w:autoSpaceDE w:val="0"/>
              <w:autoSpaceDN w:val="0"/>
              <w:adjustRightInd w:val="0"/>
              <w:spacing w:after="0" w:line="240" w:lineRule="auto"/>
              <w:rPr>
                <w:rFonts w:ascii="Times New Roman" w:eastAsia="Times New Roman" w:hAnsi="Times New Roman" w:cs="Times New Roman"/>
                <w:sz w:val="24"/>
                <w:szCs w:val="20"/>
                <w:lang w:eastAsia="ru-RU"/>
              </w:rPr>
            </w:pPr>
            <w:r w:rsidRPr="001D29A4">
              <w:rPr>
                <w:rFonts w:ascii="Times New Roman" w:eastAsia="Times New Roman" w:hAnsi="Times New Roman" w:cs="Times New Roman"/>
                <w:sz w:val="24"/>
                <w:szCs w:val="20"/>
                <w:lang w:eastAsia="ru-RU"/>
              </w:rPr>
              <w:t xml:space="preserve">Лестничная клетка (2)  </w:t>
            </w:r>
          </w:p>
        </w:tc>
      </w:tr>
      <w:tr w:rsidR="001D29A4" w:rsidRPr="001D29A4" w:rsidTr="00F86908">
        <w:trPr>
          <w:trHeight w:val="6388"/>
        </w:trPr>
        <w:tc>
          <w:tcPr>
            <w:tcW w:w="2235" w:type="dxa"/>
            <w:shd w:val="clear" w:color="auto" w:fill="FFFFFF"/>
          </w:tcPr>
          <w:p w:rsidR="001D29A4" w:rsidRPr="001D29A4" w:rsidRDefault="001D29A4" w:rsidP="001D29A4">
            <w:pPr>
              <w:tabs>
                <w:tab w:val="left" w:pos="6433"/>
              </w:tabs>
              <w:spacing w:after="0" w:line="276" w:lineRule="auto"/>
              <w:jc w:val="center"/>
              <w:rPr>
                <w:rFonts w:ascii="Times New Roman" w:eastAsia="Times New Roman" w:hAnsi="Times New Roman" w:cs="Times New Roman"/>
                <w:color w:val="00B0F0"/>
                <w:sz w:val="24"/>
                <w:szCs w:val="24"/>
                <w:lang w:eastAsia="ru-RU"/>
              </w:rPr>
            </w:pPr>
            <w:r w:rsidRPr="001D29A4">
              <w:rPr>
                <w:rFonts w:ascii="Times New Roman" w:eastAsia="Times New Roman" w:hAnsi="Times New Roman" w:cs="Times New Roman"/>
                <w:b/>
                <w:color w:val="00B0F0"/>
                <w:sz w:val="24"/>
                <w:szCs w:val="24"/>
                <w:lang w:eastAsia="ru-RU"/>
              </w:rPr>
              <w:t>Результаты образовательной деятельности</w:t>
            </w:r>
          </w:p>
          <w:p w:rsidR="001D29A4" w:rsidRPr="001D29A4" w:rsidRDefault="001D29A4" w:rsidP="001D29A4">
            <w:pPr>
              <w:widowControl w:val="0"/>
              <w:autoSpaceDE w:val="0"/>
              <w:autoSpaceDN w:val="0"/>
              <w:adjustRightInd w:val="0"/>
              <w:spacing w:after="0" w:line="240" w:lineRule="auto"/>
              <w:jc w:val="both"/>
              <w:rPr>
                <w:rFonts w:ascii="Times New Roman" w:eastAsia="Times New Roman" w:hAnsi="Times New Roman" w:cs="Times New Roman"/>
                <w:b/>
                <w:noProof/>
                <w:color w:val="0070C0"/>
                <w:sz w:val="24"/>
                <w:szCs w:val="24"/>
                <w:lang w:eastAsia="ru-RU"/>
              </w:rPr>
            </w:pPr>
          </w:p>
        </w:tc>
        <w:tc>
          <w:tcPr>
            <w:tcW w:w="8221" w:type="dxa"/>
            <w:gridSpan w:val="7"/>
            <w:shd w:val="clear" w:color="auto" w:fill="FFFFFF"/>
          </w:tcPr>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b/>
                <w:bCs/>
                <w:i/>
                <w:iCs/>
                <w:sz w:val="24"/>
                <w:szCs w:val="24"/>
                <w:lang w:eastAsia="ru-RU"/>
              </w:rPr>
              <w:t>При реализации Программы ДОУ проводилась оценка индивидуального развития детей</w:t>
            </w:r>
            <w:r w:rsidRPr="001D29A4">
              <w:rPr>
                <w:rFonts w:ascii="Times New Roman" w:eastAsia="Times New Roman" w:hAnsi="Times New Roman" w:cs="Times New Roman"/>
                <w:sz w:val="24"/>
                <w:szCs w:val="24"/>
                <w:lang w:eastAsia="ru-RU"/>
              </w:rPr>
              <w:t>.</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-Такая оценка проводилась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-Результаты педагогической диагностики (мониторинга) используются  исключительно для решения  образовательных задач.</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xml:space="preserve">-При необходимости в ДОУ с письменного разрешения родителей педагогом –психологом  проводилась психологическая диагностика развития детей (выявление и изучение индивидуально-психологических особенностей детей). </w:t>
            </w:r>
          </w:p>
          <w:p w:rsidR="001D29A4" w:rsidRPr="001D29A4" w:rsidRDefault="001D29A4" w:rsidP="001D29A4">
            <w:pPr>
              <w:spacing w:before="100" w:beforeAutospacing="1" w:after="100" w:afterAutospacing="1" w:line="240" w:lineRule="auto"/>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 Результаты педагогического анализа показывают преобладание детей с средним уровнями развития, что говорит об эффективности педагогического процесса в МБДОУ, не смотря на то, что дети пришли 95% из дома,  дошкольные учреждения не посещали.</w:t>
            </w:r>
          </w:p>
          <w:p w:rsidR="001D29A4" w:rsidRPr="001D29A4" w:rsidRDefault="001D29A4" w:rsidP="001D29A4">
            <w:pPr>
              <w:spacing w:before="100" w:beforeAutospacing="1" w:after="100" w:afterAutospacing="1" w:line="240" w:lineRule="auto"/>
              <w:rPr>
                <w:rFonts w:ascii="Times New Roman" w:eastAsia="Calibri" w:hAnsi="Times New Roman" w:cs="Times New Roman"/>
                <w:sz w:val="24"/>
                <w:szCs w:val="24"/>
              </w:rPr>
            </w:pPr>
            <w:r w:rsidRPr="001D29A4">
              <w:rPr>
                <w:rFonts w:ascii="Times New Roman" w:eastAsia="Times New Roman" w:hAnsi="Times New Roman" w:cs="Times New Roman"/>
                <w:sz w:val="24"/>
                <w:szCs w:val="24"/>
                <w:lang w:eastAsia="ru-RU"/>
              </w:rPr>
              <w:t>  Выпускников не было.</w:t>
            </w:r>
          </w:p>
        </w:tc>
      </w:tr>
      <w:tr w:rsidR="001D29A4" w:rsidRPr="001D29A4" w:rsidTr="00F86908">
        <w:tc>
          <w:tcPr>
            <w:tcW w:w="10456" w:type="dxa"/>
            <w:gridSpan w:val="8"/>
            <w:shd w:val="clear" w:color="auto" w:fill="auto"/>
          </w:tcPr>
          <w:p w:rsidR="001D29A4" w:rsidRPr="001D29A4" w:rsidRDefault="001D29A4" w:rsidP="001D29A4">
            <w:pPr>
              <w:spacing w:after="0" w:line="240" w:lineRule="auto"/>
              <w:rPr>
                <w:rFonts w:ascii="Times New Roman" w:eastAsia="Calibri" w:hAnsi="Times New Roman" w:cs="Times New Roman"/>
                <w:b/>
                <w:color w:val="000000"/>
                <w:sz w:val="24"/>
                <w:szCs w:val="24"/>
                <w:lang w:eastAsia="ru-RU"/>
              </w:rPr>
            </w:pPr>
          </w:p>
          <w:p w:rsidR="001D29A4" w:rsidRPr="001D29A4" w:rsidRDefault="001D29A4" w:rsidP="001D29A4">
            <w:pPr>
              <w:spacing w:after="0" w:line="240" w:lineRule="auto"/>
              <w:ind w:left="34"/>
              <w:jc w:val="center"/>
              <w:rPr>
                <w:rFonts w:ascii="Times New Roman" w:eastAsia="Calibri" w:hAnsi="Times New Roman" w:cs="Times New Roman"/>
                <w:b/>
                <w:color w:val="000000"/>
                <w:sz w:val="24"/>
                <w:szCs w:val="24"/>
                <w:lang w:eastAsia="ru-RU"/>
              </w:rPr>
            </w:pPr>
            <w:r w:rsidRPr="001D29A4">
              <w:rPr>
                <w:rFonts w:ascii="Times New Roman" w:eastAsia="Calibri" w:hAnsi="Times New Roman" w:cs="Times New Roman"/>
                <w:b/>
                <w:color w:val="000000"/>
                <w:sz w:val="24"/>
                <w:szCs w:val="24"/>
                <w:lang w:eastAsia="ru-RU"/>
              </w:rPr>
              <w:t>7. МАТЕРИАЛЬНО-ТЕХНИЧЕСКАЯ  БАЗА ДОУ</w:t>
            </w:r>
          </w:p>
          <w:p w:rsidR="001D29A4" w:rsidRPr="001D29A4" w:rsidRDefault="001D29A4" w:rsidP="001D29A4">
            <w:pPr>
              <w:spacing w:after="0" w:line="240" w:lineRule="auto"/>
              <w:ind w:left="34"/>
              <w:jc w:val="center"/>
              <w:rPr>
                <w:rFonts w:ascii="Times New Roman" w:eastAsia="Calibri" w:hAnsi="Times New Roman" w:cs="Times New Roman"/>
                <w:color w:val="FF0000"/>
                <w:sz w:val="24"/>
                <w:szCs w:val="24"/>
                <w:lang w:eastAsia="ru-RU"/>
              </w:rPr>
            </w:pPr>
          </w:p>
        </w:tc>
      </w:tr>
      <w:tr w:rsidR="001D29A4" w:rsidRPr="001D29A4" w:rsidTr="00F86908">
        <w:trPr>
          <w:trHeight w:val="2330"/>
        </w:trPr>
        <w:tc>
          <w:tcPr>
            <w:tcW w:w="2499" w:type="dxa"/>
            <w:gridSpan w:val="2"/>
            <w:shd w:val="clear" w:color="auto" w:fill="auto"/>
          </w:tcPr>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r w:rsidRPr="001D29A4">
              <w:rPr>
                <w:rFonts w:ascii="Times New Roman" w:eastAsia="Times New Roman" w:hAnsi="Times New Roman" w:cs="Times New Roman"/>
                <w:b/>
                <w:color w:val="00B0F0"/>
                <w:sz w:val="24"/>
                <w:szCs w:val="24"/>
                <w:lang w:eastAsia="x-none"/>
              </w:rPr>
              <w:t>Состояние материально-технической базы МАДОУ</w:t>
            </w: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p w:rsidR="001D29A4" w:rsidRPr="001D29A4" w:rsidRDefault="001D29A4" w:rsidP="001D29A4">
            <w:pPr>
              <w:spacing w:after="0" w:line="240" w:lineRule="auto"/>
              <w:jc w:val="both"/>
              <w:rPr>
                <w:rFonts w:ascii="Times New Roman" w:eastAsia="Times New Roman" w:hAnsi="Times New Roman" w:cs="Times New Roman"/>
                <w:b/>
                <w:color w:val="00B0F0"/>
                <w:sz w:val="24"/>
                <w:szCs w:val="24"/>
                <w:lang w:eastAsia="x-none"/>
              </w:rPr>
            </w:pPr>
          </w:p>
        </w:tc>
        <w:tc>
          <w:tcPr>
            <w:tcW w:w="7957" w:type="dxa"/>
            <w:gridSpan w:val="6"/>
            <w:shd w:val="clear" w:color="auto" w:fill="FFFFFF"/>
          </w:tcPr>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r w:rsidRPr="001D29A4">
              <w:rPr>
                <w:rFonts w:ascii="Times New Roman" w:eastAsia="Calibri" w:hAnsi="Times New Roman" w:cs="Times New Roman"/>
                <w:sz w:val="24"/>
                <w:szCs w:val="24"/>
              </w:rPr>
              <w:t xml:space="preserve">  Одним из условий качества образования является совершенствование материально-технической базы. </w:t>
            </w:r>
            <w:r w:rsidRPr="001D29A4">
              <w:rPr>
                <w:rFonts w:ascii="Times New Roman" w:eastAsia="Times New Roman" w:hAnsi="Times New Roman" w:cs="Times New Roman"/>
                <w:sz w:val="24"/>
                <w:szCs w:val="24"/>
                <w:lang w:eastAsia="ru-RU"/>
              </w:rPr>
              <w:t>Состояние материально-технической базы ДОУ № 120 соответствует педагогическим требованиям, современному уровню образования и санитарным нормам.</w:t>
            </w:r>
          </w:p>
          <w:p w:rsidR="001D29A4" w:rsidRPr="001D29A4" w:rsidRDefault="001D29A4" w:rsidP="001D29A4">
            <w:pPr>
              <w:tabs>
                <w:tab w:val="left" w:pos="5420"/>
              </w:tabs>
              <w:spacing w:after="0" w:line="240" w:lineRule="auto"/>
              <w:ind w:firstLine="513"/>
              <w:jc w:val="both"/>
              <w:rPr>
                <w:rFonts w:ascii="Times New Roman" w:eastAsia="Times New Roman" w:hAnsi="Times New Roman" w:cs="Times New Roman"/>
                <w:sz w:val="24"/>
                <w:szCs w:val="24"/>
                <w:lang w:eastAsia="ru-RU"/>
              </w:rPr>
            </w:pPr>
            <w:r w:rsidRPr="001D29A4">
              <w:rPr>
                <w:rFonts w:ascii="Times New Roman" w:eastAsia="Times New Roman" w:hAnsi="Times New Roman" w:cs="Times New Roman"/>
                <w:sz w:val="24"/>
                <w:szCs w:val="24"/>
                <w:lang w:eastAsia="ru-RU"/>
              </w:rPr>
              <w:t>В дошкольном учреждении имеется современная информационно–техническая база: электронная почта, доступ к сети Интернет, технические средства обучения, музыкальный центр, магнитофоны в каждой группе, в 3 группах и кабинете татарского языка имеются интерактивные доски, цифровой фотоаппарат, копировальная техника. Детский сад оснащен компьютерами, ноутбуками, дающими возможность выполнения современных требований по делопроизводству, документоведению, организации и педагогической деятельности. Разносторонне используются возможности мультимедиа и слайд проектирования.</w:t>
            </w:r>
          </w:p>
          <w:p w:rsidR="001D29A4" w:rsidRPr="001D29A4" w:rsidRDefault="001D29A4" w:rsidP="001D29A4">
            <w:pPr>
              <w:spacing w:after="0" w:line="240" w:lineRule="auto"/>
              <w:jc w:val="both"/>
              <w:rPr>
                <w:rFonts w:ascii="Times New Roman" w:eastAsia="Times New Roman" w:hAnsi="Times New Roman" w:cs="Times New Roman"/>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
          <w:p w:rsidR="001D29A4" w:rsidRPr="001D29A4" w:rsidRDefault="001D29A4" w:rsidP="001D29A4">
            <w:pPr>
              <w:spacing w:after="0" w:line="240" w:lineRule="auto"/>
              <w:jc w:val="both"/>
              <w:rPr>
                <w:rFonts w:ascii="Times New Roman" w:eastAsia="Calibri" w:hAnsi="Times New Roman" w:cs="Times New Roman"/>
                <w:sz w:val="24"/>
                <w:szCs w:val="24"/>
                <w:lang w:eastAsia="ru-RU"/>
              </w:rPr>
            </w:pPr>
          </w:p>
        </w:tc>
      </w:tr>
    </w:tbl>
    <w:p w:rsidR="001D29A4" w:rsidRPr="001D29A4" w:rsidRDefault="001D29A4" w:rsidP="001D29A4">
      <w:pPr>
        <w:spacing w:after="200" w:line="276" w:lineRule="auto"/>
        <w:rPr>
          <w:rFonts w:ascii="Times New Roman" w:eastAsia="Calibri" w:hAnsi="Times New Roman" w:cs="Times New Roman"/>
          <w:sz w:val="24"/>
          <w:szCs w:val="24"/>
        </w:rPr>
      </w:pP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r w:rsidRPr="001D29A4">
        <w:rPr>
          <w:rFonts w:ascii="Times New Roman" w:eastAsia="Calibri" w:hAnsi="Times New Roman" w:cs="Times New Roman"/>
          <w:sz w:val="24"/>
          <w:szCs w:val="24"/>
        </w:rPr>
        <w:tab/>
      </w:r>
    </w:p>
    <w:p w:rsidR="001D29A4" w:rsidRPr="001D29A4" w:rsidRDefault="001D29A4" w:rsidP="001D29A4">
      <w:pPr>
        <w:spacing w:after="200" w:line="276" w:lineRule="auto"/>
        <w:rPr>
          <w:rFonts w:ascii="Times New Roman" w:eastAsia="Calibri" w:hAnsi="Times New Roman" w:cs="Times New Roman"/>
          <w:sz w:val="24"/>
          <w:szCs w:val="24"/>
        </w:rPr>
      </w:pPr>
    </w:p>
    <w:p w:rsidR="001D29A4" w:rsidRPr="001D29A4" w:rsidRDefault="001D29A4" w:rsidP="001D29A4">
      <w:pPr>
        <w:spacing w:after="200" w:line="276" w:lineRule="auto"/>
        <w:rPr>
          <w:rFonts w:ascii="Times New Roman" w:eastAsia="Calibri" w:hAnsi="Times New Roman" w:cs="Times New Roman"/>
          <w:sz w:val="24"/>
          <w:szCs w:val="24"/>
        </w:rPr>
      </w:pPr>
    </w:p>
    <w:p w:rsidR="00A95673" w:rsidRPr="001D29A4" w:rsidRDefault="00A95673">
      <w:pPr>
        <w:rPr>
          <w:rFonts w:ascii="Times New Roman" w:hAnsi="Times New Roman" w:cs="Times New Roman"/>
          <w:sz w:val="24"/>
          <w:szCs w:val="24"/>
        </w:rPr>
      </w:pPr>
      <w:bookmarkStart w:id="0" w:name="_GoBack"/>
      <w:bookmarkEnd w:id="0"/>
    </w:p>
    <w:sectPr w:rsidR="00A95673" w:rsidRPr="001D29A4" w:rsidSect="00BB4298">
      <w:pgSz w:w="11906" w:h="16838"/>
      <w:pgMar w:top="36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B48B8"/>
    <w:multiLevelType w:val="hybridMultilevel"/>
    <w:tmpl w:val="EA1A8F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1750390"/>
    <w:multiLevelType w:val="hybridMultilevel"/>
    <w:tmpl w:val="CC4C3B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1DB5F54"/>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89C"/>
    <w:rsid w:val="001D29A4"/>
    <w:rsid w:val="00A95673"/>
    <w:rsid w:val="00CA68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40A85F2-4929-478F-B439-FCA2AFE3A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2115</Words>
  <Characters>12058</Characters>
  <Application>Microsoft Office Word</Application>
  <DocSecurity>0</DocSecurity>
  <Lines>100</Lines>
  <Paragraphs>28</Paragraphs>
  <ScaleCrop>false</ScaleCrop>
  <Company/>
  <LinksUpToDate>false</LinksUpToDate>
  <CharactersWithSpaces>14145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2015-11-26T12:25:00Z</dcterms:created>
  <dcterms:modified xsi:type="dcterms:W3CDTF">2015-11-26T12:26:00Z</dcterms:modified>
</cp:coreProperties>
</file>